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A15199">
      <w:pPr>
        <w:pStyle w:val="NoSpacing"/>
      </w:pPr>
      <w:r>
        <w:t xml:space="preserve">РЕПУБЛИКА СРБИЈА </w:t>
      </w:r>
    </w:p>
    <w:p w:rsidR="00A15199" w:rsidRDefault="00A15199" w:rsidP="00A15199">
      <w:pPr>
        <w:pStyle w:val="NoSpacing"/>
      </w:pPr>
      <w:r>
        <w:t>НАРОДНА СКУПШТИНА</w:t>
      </w:r>
    </w:p>
    <w:p w:rsidR="00A15199" w:rsidRDefault="00A15199" w:rsidP="00A15199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A15199" w:rsidRDefault="00A15199" w:rsidP="00A15199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15199" w:rsidRDefault="00A15199" w:rsidP="00A15199">
      <w:pPr>
        <w:pStyle w:val="NoSpacing"/>
      </w:pPr>
      <w:r>
        <w:t xml:space="preserve">08 </w:t>
      </w:r>
      <w:proofErr w:type="spellStart"/>
      <w:r>
        <w:t>Број</w:t>
      </w:r>
      <w:proofErr w:type="spellEnd"/>
      <w:r>
        <w:t xml:space="preserve">: </w:t>
      </w:r>
      <w:r w:rsidR="00CB7B5B" w:rsidRPr="00CB7B5B">
        <w:t>06-2/186-15</w:t>
      </w:r>
    </w:p>
    <w:p w:rsidR="00A15199" w:rsidRPr="009B11A5" w:rsidRDefault="00410AFD" w:rsidP="00A15199">
      <w:pPr>
        <w:pStyle w:val="NoSpacing"/>
      </w:pPr>
      <w:r>
        <w:rPr>
          <w:lang w:val="sr-Cyrl-RS"/>
        </w:rPr>
        <w:t>2. септембар 2015. године</w:t>
      </w:r>
    </w:p>
    <w:p w:rsidR="00A15199" w:rsidRDefault="00A15199" w:rsidP="00A15199">
      <w:pPr>
        <w:pStyle w:val="NoSpacing"/>
      </w:pPr>
      <w:r>
        <w:t xml:space="preserve">Б е о г р а д  </w:t>
      </w:r>
    </w:p>
    <w:p w:rsidR="009B11A5" w:rsidRDefault="009B11A5" w:rsidP="009B11A5">
      <w:pPr>
        <w:pStyle w:val="NoSpacing"/>
        <w:jc w:val="center"/>
        <w:rPr>
          <w:b/>
        </w:rPr>
      </w:pPr>
    </w:p>
    <w:p w:rsidR="00A15199" w:rsidRPr="009B11A5" w:rsidRDefault="00A15199" w:rsidP="009B11A5">
      <w:pPr>
        <w:pStyle w:val="NoSpacing"/>
        <w:jc w:val="center"/>
        <w:rPr>
          <w:b/>
        </w:rPr>
      </w:pPr>
      <w:r w:rsidRPr="009B11A5">
        <w:rPr>
          <w:b/>
        </w:rPr>
        <w:t>З А П И С Н И К</w:t>
      </w:r>
    </w:p>
    <w:p w:rsidR="00A15199" w:rsidRPr="009B11A5" w:rsidRDefault="00A15199" w:rsidP="009B11A5">
      <w:pPr>
        <w:pStyle w:val="NoSpacing"/>
        <w:jc w:val="center"/>
        <w:rPr>
          <w:b/>
        </w:rPr>
      </w:pPr>
      <w:proofErr w:type="gramStart"/>
      <w:r w:rsidRPr="009B11A5">
        <w:rPr>
          <w:b/>
        </w:rPr>
        <w:t xml:space="preserve">СА </w:t>
      </w:r>
      <w:r w:rsidR="00CB7B5B" w:rsidRPr="009B11A5">
        <w:rPr>
          <w:b/>
          <w:lang w:val="sr-Latn-RS"/>
        </w:rPr>
        <w:t>29</w:t>
      </w:r>
      <w:r w:rsidR="00E27811" w:rsidRPr="009B11A5">
        <w:rPr>
          <w:b/>
          <w:lang w:val="sr-Latn-RS"/>
        </w:rPr>
        <w:t>.</w:t>
      </w:r>
      <w:proofErr w:type="gramEnd"/>
      <w:r w:rsidRPr="009B11A5">
        <w:rPr>
          <w:b/>
        </w:rPr>
        <w:t xml:space="preserve"> СЕДНИЦЕ ОДБОРА ЗА ЉУДСКА И МАЊИНСКА ПРАВА И РАВНОПРАВНОСТ ПОЛОВА</w:t>
      </w:r>
    </w:p>
    <w:p w:rsidR="00A15199" w:rsidRPr="009B11A5" w:rsidRDefault="00A15199" w:rsidP="009B11A5">
      <w:pPr>
        <w:pStyle w:val="NoSpacing"/>
        <w:jc w:val="center"/>
        <w:rPr>
          <w:b/>
        </w:rPr>
      </w:pPr>
      <w:proofErr w:type="gramStart"/>
      <w:r w:rsidRPr="009B11A5">
        <w:rPr>
          <w:b/>
        </w:rPr>
        <w:t xml:space="preserve">ОДРЖАНЕ </w:t>
      </w:r>
      <w:r w:rsidR="00CB7B5B" w:rsidRPr="009B11A5">
        <w:rPr>
          <w:b/>
          <w:lang w:val="sr-Latn-RS"/>
        </w:rPr>
        <w:t>4</w:t>
      </w:r>
      <w:r w:rsidRPr="009B11A5">
        <w:rPr>
          <w:b/>
          <w:lang w:val="sr-Cyrl-RS"/>
        </w:rPr>
        <w:t>.</w:t>
      </w:r>
      <w:proofErr w:type="gramEnd"/>
      <w:r w:rsidRPr="009B11A5">
        <w:rPr>
          <w:b/>
          <w:lang w:val="sr-Cyrl-RS"/>
        </w:rPr>
        <w:t xml:space="preserve"> </w:t>
      </w:r>
      <w:r w:rsidR="009D13B1" w:rsidRPr="009B11A5">
        <w:rPr>
          <w:b/>
          <w:lang w:val="sr-Cyrl-RS"/>
        </w:rPr>
        <w:t>МАЈА</w:t>
      </w:r>
      <w:r w:rsidR="009D13B1" w:rsidRPr="009B11A5">
        <w:rPr>
          <w:b/>
        </w:rPr>
        <w:t xml:space="preserve"> 201</w:t>
      </w:r>
      <w:r w:rsidR="00E27811" w:rsidRPr="009B11A5">
        <w:rPr>
          <w:b/>
          <w:lang w:val="sr-Latn-RS"/>
        </w:rPr>
        <w:t>5</w:t>
      </w:r>
      <w:r w:rsidRPr="009B11A5">
        <w:rPr>
          <w:b/>
        </w:rPr>
        <w:t>. ГОДИНЕ</w:t>
      </w:r>
    </w:p>
    <w:p w:rsidR="00A15199" w:rsidRDefault="00A15199" w:rsidP="00A15199"/>
    <w:p w:rsidR="00A15199" w:rsidRDefault="00882709" w:rsidP="009B11A5">
      <w:pPr>
        <w:pStyle w:val="NoSpacing"/>
        <w:jc w:val="both"/>
      </w:pPr>
      <w:r>
        <w:tab/>
      </w:r>
      <w:proofErr w:type="spellStart"/>
      <w:proofErr w:type="gramStart"/>
      <w:r>
        <w:t>Седница</w:t>
      </w:r>
      <w:proofErr w:type="spellEnd"/>
      <w:r w:rsidR="00355AC5">
        <w:t xml:space="preserve"> </w:t>
      </w:r>
      <w:proofErr w:type="spellStart"/>
      <w:r w:rsidR="00355AC5">
        <w:t>је</w:t>
      </w:r>
      <w:proofErr w:type="spellEnd"/>
      <w:r w:rsidR="00355AC5">
        <w:t xml:space="preserve"> </w:t>
      </w:r>
      <w:proofErr w:type="spellStart"/>
      <w:r w:rsidR="00355AC5">
        <w:t>почела</w:t>
      </w:r>
      <w:proofErr w:type="spellEnd"/>
      <w:r w:rsidR="00355AC5">
        <w:t xml:space="preserve"> у </w:t>
      </w:r>
      <w:r w:rsidR="00E27811">
        <w:rPr>
          <w:lang w:val="sr-Cyrl-RS"/>
        </w:rPr>
        <w:t>1</w:t>
      </w:r>
      <w:r w:rsidR="00E27811">
        <w:rPr>
          <w:lang w:val="sr-Latn-RS"/>
        </w:rPr>
        <w:t>1</w:t>
      </w:r>
      <w:r w:rsidR="00A15199">
        <w:t xml:space="preserve"> </w:t>
      </w:r>
      <w:proofErr w:type="spellStart"/>
      <w:r w:rsidR="00A15199">
        <w:t>часова</w:t>
      </w:r>
      <w:proofErr w:type="spellEnd"/>
      <w:r w:rsidR="00A15199">
        <w:t>.</w:t>
      </w:r>
      <w:proofErr w:type="gramEnd"/>
    </w:p>
    <w:p w:rsidR="00A15199" w:rsidRDefault="00A15199" w:rsidP="009B11A5">
      <w:pPr>
        <w:pStyle w:val="NoSpacing"/>
        <w:jc w:val="both"/>
      </w:pPr>
      <w:r>
        <w:tab/>
      </w:r>
      <w:proofErr w:type="spellStart"/>
      <w:proofErr w:type="gramStart"/>
      <w:r>
        <w:t>Седницом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председавао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Мехо</w:t>
      </w:r>
      <w:proofErr w:type="spellEnd"/>
      <w:r>
        <w:t xml:space="preserve"> </w:t>
      </w:r>
      <w:proofErr w:type="spellStart"/>
      <w:r>
        <w:t>Омеровић</w:t>
      </w:r>
      <w:proofErr w:type="spellEnd"/>
      <w:r>
        <w:t>.</w:t>
      </w:r>
      <w:proofErr w:type="gramEnd"/>
      <w:r>
        <w:t xml:space="preserve">  </w:t>
      </w:r>
    </w:p>
    <w:p w:rsidR="00A15199" w:rsidRPr="008012A4" w:rsidRDefault="00A15199" w:rsidP="009B11A5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 w:rsidR="009D13B1">
        <w:rPr>
          <w:lang w:val="sr-Cyrl-RS"/>
        </w:rPr>
        <w:t>Љиљана Малушић, Биљана Илић Стош</w:t>
      </w:r>
      <w:r w:rsidR="00E27811">
        <w:rPr>
          <w:lang w:val="sr-Cyrl-RS"/>
        </w:rPr>
        <w:t xml:space="preserve">ић, </w:t>
      </w:r>
      <w:r w:rsidR="0094377A" w:rsidRPr="0094377A">
        <w:rPr>
          <w:lang w:val="sr-Cyrl-RS"/>
        </w:rPr>
        <w:t xml:space="preserve">Миланка Јевтовић Вукојичић, </w:t>
      </w:r>
      <w:r w:rsidR="00E27811">
        <w:rPr>
          <w:lang w:val="sr-Cyrl-RS"/>
        </w:rPr>
        <w:t xml:space="preserve">Злата Ђерић, </w:t>
      </w:r>
      <w:r w:rsidR="0094377A" w:rsidRPr="0094377A">
        <w:rPr>
          <w:lang w:val="sr-Cyrl-RS"/>
        </w:rPr>
        <w:t xml:space="preserve">Слободан Перић, </w:t>
      </w:r>
      <w:r w:rsidR="00E27811">
        <w:rPr>
          <w:lang w:val="sr-Cyrl-RS"/>
        </w:rPr>
        <w:t>Дубравка Филиповски</w:t>
      </w:r>
      <w:r w:rsidR="009D13B1">
        <w:rPr>
          <w:lang w:val="sr-Cyrl-RS"/>
        </w:rPr>
        <w:t xml:space="preserve">, </w:t>
      </w:r>
      <w:r w:rsidR="0094377A" w:rsidRPr="0094377A">
        <w:rPr>
          <w:lang w:val="sr-Cyrl-RS"/>
        </w:rPr>
        <w:t xml:space="preserve">Владица Димитров, </w:t>
      </w:r>
      <w:r w:rsidR="00B03A4A">
        <w:rPr>
          <w:lang w:val="sr-Cyrl-RS"/>
        </w:rPr>
        <w:t xml:space="preserve">Љибушка Лакатош, </w:t>
      </w:r>
      <w:r w:rsidR="00E27811">
        <w:rPr>
          <w:lang w:val="sr-Cyrl-RS"/>
        </w:rPr>
        <w:t xml:space="preserve">Аида Ћоровић, Вера Пауновић </w:t>
      </w:r>
      <w:r w:rsidR="009D13B1">
        <w:rPr>
          <w:lang w:val="sr-Cyrl-RS"/>
        </w:rPr>
        <w:t>и Елвира Ковач</w:t>
      </w:r>
      <w:r w:rsidR="008012A4">
        <w:rPr>
          <w:lang w:val="sr-Cyrl-RS"/>
        </w:rPr>
        <w:t>, чланови Одбора.</w:t>
      </w:r>
    </w:p>
    <w:p w:rsidR="00A15199" w:rsidRDefault="00A15199" w:rsidP="009B11A5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: </w:t>
      </w:r>
      <w:r w:rsidR="0094377A">
        <w:rPr>
          <w:lang w:val="sr-Cyrl-RS"/>
        </w:rPr>
        <w:t>Сузана Шарац,</w:t>
      </w:r>
      <w:r w:rsidR="0094377A">
        <w:rPr>
          <w:lang w:val="sr-Latn-RS"/>
        </w:rPr>
        <w:t xml:space="preserve"> </w:t>
      </w:r>
      <w:r w:rsidR="0094377A">
        <w:rPr>
          <w:lang w:val="sr-Cyrl-RS"/>
        </w:rPr>
        <w:t xml:space="preserve">Стефана Миладиновић, </w:t>
      </w:r>
      <w:r w:rsidR="00E27811">
        <w:rPr>
          <w:lang w:val="sr-Cyrl-RS"/>
        </w:rPr>
        <w:t xml:space="preserve">Биљана Хасановић Кораћ, Олена Папуга </w:t>
      </w:r>
      <w:r w:rsidR="009D13B1">
        <w:rPr>
          <w:lang w:val="sr-Cyrl-RS"/>
        </w:rPr>
        <w:t>и Сулејман Угљанин</w:t>
      </w:r>
      <w:r>
        <w:t>.</w:t>
      </w:r>
    </w:p>
    <w:p w:rsidR="00A15199" w:rsidRDefault="00E27811" w:rsidP="009B11A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Седници је присуствовала заменица</w:t>
      </w:r>
      <w:r w:rsidR="008012A4">
        <w:rPr>
          <w:lang w:val="sr-Cyrl-RS"/>
        </w:rPr>
        <w:t xml:space="preserve"> </w:t>
      </w:r>
      <w:r>
        <w:rPr>
          <w:lang w:val="sr-Cyrl-RS"/>
        </w:rPr>
        <w:t xml:space="preserve">члана Одбора </w:t>
      </w:r>
      <w:r w:rsidR="0094377A">
        <w:rPr>
          <w:lang w:val="sr-Cyrl-RS"/>
        </w:rPr>
        <w:t>Оливера Пауљескић</w:t>
      </w:r>
      <w:r w:rsidR="008012A4">
        <w:rPr>
          <w:lang w:val="sr-Cyrl-RS"/>
        </w:rPr>
        <w:t>.</w:t>
      </w:r>
    </w:p>
    <w:p w:rsidR="002767E9" w:rsidRPr="00FE614F" w:rsidRDefault="002767E9" w:rsidP="009B11A5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Седници су присуствовали: Чедомир Бацковић</w:t>
      </w:r>
      <w:r w:rsidR="00353C25">
        <w:rPr>
          <w:lang w:val="sr-Cyrl-RS"/>
        </w:rPr>
        <w:t>, помоћник министра правде и Јован Ћосић</w:t>
      </w:r>
      <w:r w:rsidR="005F711D">
        <w:rPr>
          <w:lang w:val="sr-Cyrl-RS"/>
        </w:rPr>
        <w:t xml:space="preserve">, виши саветник, </w:t>
      </w:r>
      <w:r>
        <w:rPr>
          <w:lang w:val="sr-Cyrl-RS"/>
        </w:rPr>
        <w:t>Министарств</w:t>
      </w:r>
      <w:r w:rsidR="005F711D">
        <w:rPr>
          <w:lang w:val="sr-Cyrl-RS"/>
        </w:rPr>
        <w:t>о</w:t>
      </w:r>
      <w:r>
        <w:rPr>
          <w:lang w:val="sr-Cyrl-RS"/>
        </w:rPr>
        <w:t xml:space="preserve"> правде.</w:t>
      </w:r>
    </w:p>
    <w:p w:rsidR="00A15199" w:rsidRDefault="00A302E3" w:rsidP="009B11A5">
      <w:pPr>
        <w:pStyle w:val="NoSpacing"/>
        <w:jc w:val="both"/>
      </w:pPr>
      <w:r>
        <w:t xml:space="preserve">              </w:t>
      </w:r>
      <w:proofErr w:type="spellStart"/>
      <w:r w:rsidR="00A15199">
        <w:t>Председник</w:t>
      </w:r>
      <w:proofErr w:type="spellEnd"/>
      <w:r w:rsidR="00A15199">
        <w:t xml:space="preserve"> </w:t>
      </w:r>
      <w:proofErr w:type="spellStart"/>
      <w:r w:rsidR="00A15199">
        <w:t>Одбора</w:t>
      </w:r>
      <w:proofErr w:type="spellEnd"/>
      <w:r w:rsidR="00A15199">
        <w:t xml:space="preserve"> </w:t>
      </w:r>
      <w:proofErr w:type="spellStart"/>
      <w:r w:rsidR="00A15199">
        <w:t>је</w:t>
      </w:r>
      <w:proofErr w:type="spellEnd"/>
      <w:r w:rsidR="00A15199">
        <w:t xml:space="preserve"> </w:t>
      </w:r>
      <w:proofErr w:type="spellStart"/>
      <w:r w:rsidR="00A15199">
        <w:t>констатовао</w:t>
      </w:r>
      <w:proofErr w:type="spellEnd"/>
      <w:r w:rsidR="00A15199">
        <w:t xml:space="preserve"> </w:t>
      </w:r>
      <w:proofErr w:type="spellStart"/>
      <w:r w:rsidR="00A15199">
        <w:t>да</w:t>
      </w:r>
      <w:proofErr w:type="spellEnd"/>
      <w:r w:rsidR="00A15199">
        <w:t xml:space="preserve"> </w:t>
      </w:r>
      <w:proofErr w:type="spellStart"/>
      <w:r w:rsidR="00A15199">
        <w:t>су</w:t>
      </w:r>
      <w:proofErr w:type="spellEnd"/>
      <w:r w:rsidR="00A15199">
        <w:t xml:space="preserve"> </w:t>
      </w:r>
      <w:proofErr w:type="spellStart"/>
      <w:r w:rsidR="00A15199">
        <w:t>испуњени</w:t>
      </w:r>
      <w:proofErr w:type="spellEnd"/>
      <w:r w:rsidR="00A15199">
        <w:t xml:space="preserve"> </w:t>
      </w:r>
      <w:proofErr w:type="spellStart"/>
      <w:r w:rsidR="00A15199">
        <w:t>услови</w:t>
      </w:r>
      <w:proofErr w:type="spellEnd"/>
      <w:r w:rsidR="00A15199">
        <w:t xml:space="preserve"> </w:t>
      </w:r>
      <w:proofErr w:type="spellStart"/>
      <w:r w:rsidR="00A15199">
        <w:t>за</w:t>
      </w:r>
      <w:proofErr w:type="spellEnd"/>
      <w:r w:rsidR="00A15199">
        <w:t xml:space="preserve"> </w:t>
      </w:r>
      <w:proofErr w:type="spellStart"/>
      <w:r w:rsidR="00A15199">
        <w:t>рад</w:t>
      </w:r>
      <w:proofErr w:type="spellEnd"/>
      <w:r w:rsidR="00A15199">
        <w:t xml:space="preserve"> и </w:t>
      </w:r>
      <w:proofErr w:type="spellStart"/>
      <w:r w:rsidR="00A15199">
        <w:t>одлучивање</w:t>
      </w:r>
      <w:proofErr w:type="spellEnd"/>
      <w:r w:rsidR="00A15199">
        <w:t xml:space="preserve">, </w:t>
      </w:r>
      <w:proofErr w:type="spellStart"/>
      <w:r w:rsidR="00A15199">
        <w:t>те</w:t>
      </w:r>
      <w:proofErr w:type="spellEnd"/>
      <w:r w:rsidR="00A15199">
        <w:t xml:space="preserve"> </w:t>
      </w:r>
      <w:proofErr w:type="spellStart"/>
      <w:r w:rsidR="00A15199">
        <w:t>је</w:t>
      </w:r>
      <w:proofErr w:type="spellEnd"/>
      <w:r w:rsidR="00A15199">
        <w:t xml:space="preserve"> </w:t>
      </w:r>
      <w:proofErr w:type="spellStart"/>
      <w:r w:rsidR="00A15199">
        <w:t>предложио</w:t>
      </w:r>
      <w:proofErr w:type="spellEnd"/>
      <w:r w:rsidR="00A15199">
        <w:t xml:space="preserve"> </w:t>
      </w:r>
      <w:proofErr w:type="spellStart"/>
      <w:r w:rsidR="00A15199">
        <w:t>следећи</w:t>
      </w:r>
      <w:proofErr w:type="spellEnd"/>
      <w:r w:rsidR="00A15199">
        <w:t xml:space="preserve"> </w:t>
      </w:r>
    </w:p>
    <w:p w:rsidR="005F711D" w:rsidRDefault="005F711D" w:rsidP="009B11A5">
      <w:pPr>
        <w:pStyle w:val="NoSpacing"/>
        <w:jc w:val="center"/>
        <w:rPr>
          <w:lang w:val="sr-Cyrl-RS"/>
        </w:rPr>
      </w:pPr>
    </w:p>
    <w:p w:rsidR="00A15199" w:rsidRDefault="00A15199" w:rsidP="009B11A5">
      <w:pPr>
        <w:pStyle w:val="NoSpacing"/>
        <w:jc w:val="center"/>
      </w:pPr>
      <w:r>
        <w:t xml:space="preserve">Д н е в н и   р е </w:t>
      </w:r>
      <w:proofErr w:type="gramStart"/>
      <w:r>
        <w:t>д :</w:t>
      </w:r>
      <w:proofErr w:type="gramEnd"/>
    </w:p>
    <w:p w:rsidR="00A15199" w:rsidRDefault="00A15199" w:rsidP="009B11A5">
      <w:pPr>
        <w:pStyle w:val="NoSpacing"/>
        <w:jc w:val="center"/>
      </w:pPr>
    </w:p>
    <w:p w:rsidR="00EE6D7F" w:rsidRPr="00EE6D7F" w:rsidRDefault="00EE6D7F" w:rsidP="009B11A5">
      <w:pPr>
        <w:pStyle w:val="NoSpacing"/>
      </w:pPr>
      <w:r>
        <w:rPr>
          <w:lang w:val="sr-Cyrl-CS"/>
        </w:rPr>
        <w:t xml:space="preserve">            </w:t>
      </w:r>
      <w:r w:rsidRPr="00EE6D7F">
        <w:rPr>
          <w:lang w:val="sr-Cyrl-CS"/>
        </w:rPr>
        <w:t xml:space="preserve">1. Разматрање Предлога </w:t>
      </w:r>
      <w:r w:rsidR="009B11A5">
        <w:rPr>
          <w:lang w:val="sr-Cyrl-CS" w:eastAsia="sr-Cyrl-CS"/>
        </w:rPr>
        <w:t>закона о потврђивањ</w:t>
      </w:r>
      <w:r w:rsidRPr="002767E9">
        <w:rPr>
          <w:lang w:val="sr-Cyrl-CS" w:eastAsia="sr-Cyrl-CS"/>
        </w:rPr>
        <w:t>у Протокола број 15 којим се мења Конвенција за заштиту људских права и основних слобода</w:t>
      </w:r>
      <w:r w:rsidRPr="00EE6D7F">
        <w:rPr>
          <w:lang w:val="sr-Cyrl-CS"/>
        </w:rPr>
        <w:t xml:space="preserve">, који је поднела Влада (број 011-836/15 од 27. марта 2015. године); </w:t>
      </w:r>
    </w:p>
    <w:p w:rsidR="00EE6D7F" w:rsidRPr="00EE6D7F" w:rsidRDefault="00EE6D7F" w:rsidP="009B11A5">
      <w:pPr>
        <w:pStyle w:val="NoSpacing"/>
        <w:jc w:val="both"/>
        <w:rPr>
          <w:lang w:val="sr-Cyrl-CS"/>
        </w:rPr>
      </w:pPr>
      <w:r w:rsidRPr="00EE6D7F">
        <w:rPr>
          <w:lang w:val="sr-Cyrl-CS"/>
        </w:rPr>
        <w:t xml:space="preserve"> </w:t>
      </w:r>
      <w:r w:rsidRPr="00EE6D7F">
        <w:rPr>
          <w:lang w:val="sr-Cyrl-CS"/>
        </w:rPr>
        <w:tab/>
        <w:t xml:space="preserve">2. Разматрање Предлога закона о заштити права на суђење у разумном року, који је поднела Влада (број 7-926/15 од 3. априла 2015. године). </w:t>
      </w:r>
    </w:p>
    <w:p w:rsidR="009B11A5" w:rsidRDefault="00A15199" w:rsidP="009B11A5">
      <w:pPr>
        <w:pStyle w:val="NoSpacing"/>
        <w:rPr>
          <w:lang w:val="sr-Cyrl-RS"/>
        </w:rPr>
      </w:pPr>
      <w:r>
        <w:tab/>
      </w:r>
    </w:p>
    <w:p w:rsidR="00F57247" w:rsidRDefault="009B11A5" w:rsidP="009B11A5">
      <w:pPr>
        <w:pStyle w:val="NoSpacing"/>
        <w:rPr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A15199">
        <w:t>Чланови</w:t>
      </w:r>
      <w:proofErr w:type="spellEnd"/>
      <w:r w:rsidR="00A15199">
        <w:t xml:space="preserve"> </w:t>
      </w:r>
      <w:proofErr w:type="spellStart"/>
      <w:r w:rsidR="00A15199">
        <w:t>Одбора</w:t>
      </w:r>
      <w:proofErr w:type="spellEnd"/>
      <w:r w:rsidR="00A15199">
        <w:t xml:space="preserve"> </w:t>
      </w:r>
      <w:proofErr w:type="spellStart"/>
      <w:r w:rsidR="00A15199">
        <w:t>су</w:t>
      </w:r>
      <w:proofErr w:type="spellEnd"/>
      <w:r w:rsidR="00A15199">
        <w:t xml:space="preserve"> </w:t>
      </w:r>
      <w:proofErr w:type="spellStart"/>
      <w:r w:rsidR="00A15199">
        <w:t>једногласно</w:t>
      </w:r>
      <w:proofErr w:type="spellEnd"/>
      <w:r w:rsidR="00A15199">
        <w:t xml:space="preserve"> ПРИХВАТИЛИ </w:t>
      </w:r>
      <w:proofErr w:type="spellStart"/>
      <w:r w:rsidR="00A15199">
        <w:t>предложени</w:t>
      </w:r>
      <w:proofErr w:type="spellEnd"/>
      <w:r w:rsidR="00A15199">
        <w:t xml:space="preserve"> </w:t>
      </w:r>
      <w:proofErr w:type="spellStart"/>
      <w:r w:rsidR="00A15199">
        <w:t>Дневни</w:t>
      </w:r>
      <w:proofErr w:type="spellEnd"/>
      <w:r w:rsidR="00A15199">
        <w:t xml:space="preserve"> </w:t>
      </w:r>
      <w:proofErr w:type="spellStart"/>
      <w:r w:rsidR="00A15199">
        <w:t>ред</w:t>
      </w:r>
      <w:proofErr w:type="spellEnd"/>
      <w:r w:rsidR="00A15199">
        <w:t>.</w:t>
      </w:r>
      <w:proofErr w:type="gramEnd"/>
    </w:p>
    <w:p w:rsidR="009B11A5" w:rsidRDefault="009B11A5" w:rsidP="009B11A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</w:p>
    <w:p w:rsidR="00EC096E" w:rsidRPr="009B11A5" w:rsidRDefault="009B11A5" w:rsidP="009B11A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9B11A5">
        <w:rPr>
          <w:b/>
          <w:lang w:val="sr-Cyrl-RS"/>
        </w:rPr>
        <w:t>ПРВА ТАЧКА ДНЕВНОГ РЕДА</w:t>
      </w:r>
      <w:r>
        <w:rPr>
          <w:lang w:val="sr-Cyrl-RS"/>
        </w:rPr>
        <w:t xml:space="preserve">: </w:t>
      </w:r>
      <w:r w:rsidRPr="00EE6D7F">
        <w:rPr>
          <w:rFonts w:eastAsia="Times New Roman" w:cs="Times New Roman"/>
          <w:lang w:val="sr-Cyrl-CS"/>
        </w:rPr>
        <w:t xml:space="preserve">Разматрање Предлога </w:t>
      </w:r>
      <w:r>
        <w:rPr>
          <w:rFonts w:eastAsia="Times New Roman" w:cs="Times New Roman"/>
          <w:color w:val="000000"/>
          <w:lang w:val="sr-Cyrl-CS" w:eastAsia="sr-Cyrl-CS"/>
        </w:rPr>
        <w:t>закона о потврђивањ</w:t>
      </w:r>
      <w:r w:rsidRPr="002767E9">
        <w:rPr>
          <w:rFonts w:eastAsia="Times New Roman" w:cs="Times New Roman"/>
          <w:color w:val="000000"/>
          <w:lang w:val="sr-Cyrl-CS" w:eastAsia="sr-Cyrl-CS"/>
        </w:rPr>
        <w:t>у Протокола број 15 којим се мења Конвенција за заштиту људских права и основних слобода</w:t>
      </w:r>
    </w:p>
    <w:p w:rsidR="00EC096E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6331D8" w:rsidRPr="009B11A5">
        <w:rPr>
          <w:b/>
          <w:lang w:val="sr-Cyrl-RS"/>
        </w:rPr>
        <w:t>Јован Ћосић</w:t>
      </w:r>
      <w:r>
        <w:t xml:space="preserve"> </w:t>
      </w:r>
      <w:r>
        <w:rPr>
          <w:lang w:val="sr-Cyrl-RS"/>
        </w:rPr>
        <w:t>је указао да је о</w:t>
      </w:r>
      <w:r w:rsidR="00253EBE">
        <w:rPr>
          <w:lang w:val="sr-Cyrl-RS"/>
        </w:rPr>
        <w:t xml:space="preserve">вај протокол донео </w:t>
      </w:r>
      <w:r>
        <w:rPr>
          <w:lang w:val="sr-Cyrl-RS"/>
        </w:rPr>
        <w:t>К</w:t>
      </w:r>
      <w:r w:rsidR="00253EBE">
        <w:rPr>
          <w:lang w:val="sr-Cyrl-RS"/>
        </w:rPr>
        <w:t>омитет министара С</w:t>
      </w:r>
      <w:r>
        <w:rPr>
          <w:lang w:val="sr-Cyrl-RS"/>
        </w:rPr>
        <w:t xml:space="preserve">авета </w:t>
      </w:r>
      <w:r w:rsidR="00253EBE">
        <w:rPr>
          <w:lang w:val="sr-Cyrl-RS"/>
        </w:rPr>
        <w:t>Е</w:t>
      </w:r>
      <w:r>
        <w:rPr>
          <w:lang w:val="sr-Cyrl-RS"/>
        </w:rPr>
        <w:t xml:space="preserve">вропе у </w:t>
      </w:r>
      <w:r w:rsidR="00253EBE">
        <w:rPr>
          <w:lang w:val="sr-Cyrl-RS"/>
        </w:rPr>
        <w:t>мај</w:t>
      </w:r>
      <w:r>
        <w:rPr>
          <w:lang w:val="sr-Cyrl-RS"/>
        </w:rPr>
        <w:t xml:space="preserve">у 2013. године, </w:t>
      </w:r>
      <w:r w:rsidR="00253EBE">
        <w:rPr>
          <w:lang w:val="sr-Cyrl-RS"/>
        </w:rPr>
        <w:t>а Р</w:t>
      </w:r>
      <w:r>
        <w:rPr>
          <w:lang w:val="sr-Cyrl-RS"/>
        </w:rPr>
        <w:t xml:space="preserve">епублика Србија </w:t>
      </w:r>
      <w:r w:rsidR="00253EBE">
        <w:rPr>
          <w:lang w:val="sr-Cyrl-RS"/>
        </w:rPr>
        <w:t>га је потписала у децембру исте год</w:t>
      </w:r>
      <w:r>
        <w:rPr>
          <w:lang w:val="sr-Cyrl-RS"/>
        </w:rPr>
        <w:t xml:space="preserve">ине, </w:t>
      </w:r>
      <w:r w:rsidR="00253EBE">
        <w:rPr>
          <w:lang w:val="sr-Cyrl-RS"/>
        </w:rPr>
        <w:t xml:space="preserve">тако да би </w:t>
      </w:r>
      <w:r>
        <w:rPr>
          <w:lang w:val="sr-Cyrl-RS"/>
        </w:rPr>
        <w:t xml:space="preserve">се </w:t>
      </w:r>
      <w:r w:rsidR="00253EBE">
        <w:rPr>
          <w:lang w:val="sr-Cyrl-RS"/>
        </w:rPr>
        <w:t xml:space="preserve">овим предлогом закона </w:t>
      </w:r>
      <w:r>
        <w:rPr>
          <w:lang w:val="sr-Cyrl-RS"/>
        </w:rPr>
        <w:t>завршио поступак потврђивања. Протоколом се</w:t>
      </w:r>
      <w:r w:rsidR="00253EBE">
        <w:rPr>
          <w:lang w:val="sr-Cyrl-RS"/>
        </w:rPr>
        <w:t xml:space="preserve"> мењају </w:t>
      </w:r>
      <w:r w:rsidR="00353C25">
        <w:rPr>
          <w:lang w:val="sr-Cyrl-RS"/>
        </w:rPr>
        <w:t>четири</w:t>
      </w:r>
      <w:r>
        <w:rPr>
          <w:lang w:val="sr-Cyrl-RS"/>
        </w:rPr>
        <w:t xml:space="preserve"> </w:t>
      </w:r>
      <w:r w:rsidR="00253EBE">
        <w:rPr>
          <w:lang w:val="sr-Cyrl-RS"/>
        </w:rPr>
        <w:t xml:space="preserve">члана </w:t>
      </w:r>
      <w:r>
        <w:rPr>
          <w:lang w:val="sr-Cyrl-RS"/>
        </w:rPr>
        <w:t>К</w:t>
      </w:r>
      <w:r w:rsidR="00253EBE">
        <w:rPr>
          <w:lang w:val="sr-Cyrl-RS"/>
        </w:rPr>
        <w:t>онвенције и то у делу кој</w:t>
      </w:r>
      <w:r>
        <w:rPr>
          <w:lang w:val="sr-Cyrl-RS"/>
        </w:rPr>
        <w:t xml:space="preserve">и се односи на Европски суд за људска </w:t>
      </w:r>
      <w:r w:rsidR="00253EBE">
        <w:rPr>
          <w:lang w:val="sr-Cyrl-RS"/>
        </w:rPr>
        <w:t>права. Прва интервенција се односи на члан</w:t>
      </w:r>
      <w:r w:rsidR="003F7538">
        <w:rPr>
          <w:lang w:val="sr-Cyrl-RS"/>
        </w:rPr>
        <w:t xml:space="preserve"> 21. којим су утврђени услови за избор судија</w:t>
      </w:r>
      <w:r>
        <w:rPr>
          <w:lang w:val="sr-Cyrl-RS"/>
        </w:rPr>
        <w:t>,</w:t>
      </w:r>
      <w:r w:rsidR="003F7538">
        <w:rPr>
          <w:lang w:val="sr-Cyrl-RS"/>
        </w:rPr>
        <w:t xml:space="preserve"> тако што се додаје нови став којим се предлаже да кандидати за судије у тренутку кандидовања не могу имати више од 65</w:t>
      </w:r>
      <w:r>
        <w:rPr>
          <w:lang w:val="sr-Cyrl-RS"/>
        </w:rPr>
        <w:t xml:space="preserve"> </w:t>
      </w:r>
      <w:r w:rsidR="003F7538">
        <w:rPr>
          <w:lang w:val="sr-Cyrl-RS"/>
        </w:rPr>
        <w:t>год</w:t>
      </w:r>
      <w:r>
        <w:rPr>
          <w:lang w:val="sr-Cyrl-RS"/>
        </w:rPr>
        <w:t>ина</w:t>
      </w:r>
      <w:r w:rsidR="003F7538">
        <w:rPr>
          <w:lang w:val="sr-Cyrl-RS"/>
        </w:rPr>
        <w:t xml:space="preserve">. </w:t>
      </w:r>
      <w:r w:rsidR="00353C25" w:rsidRPr="00353C25">
        <w:rPr>
          <w:lang w:val="sr-Cyrl-RS"/>
        </w:rPr>
        <w:t xml:space="preserve">Затим, </w:t>
      </w:r>
      <w:r w:rsidR="00353C25" w:rsidRPr="00353C25">
        <w:rPr>
          <w:rFonts w:eastAsia="Times New Roman" w:cs="Times New Roman"/>
          <w:lang w:val="sr-Cyrl-RS"/>
        </w:rPr>
        <w:t>у члану 23. Конвенције брише се став 2,  којим је прописано да с</w:t>
      </w:r>
      <w:proofErr w:type="spellStart"/>
      <w:r w:rsidR="00353C25" w:rsidRPr="00353C25">
        <w:rPr>
          <w:rFonts w:cs="Times New Roman"/>
        </w:rPr>
        <w:t>удији</w:t>
      </w:r>
      <w:proofErr w:type="spellEnd"/>
      <w:r w:rsidR="00353C25" w:rsidRPr="00353C25">
        <w:rPr>
          <w:rFonts w:cs="Times New Roman"/>
        </w:rPr>
        <w:t xml:space="preserve"> </w:t>
      </w:r>
      <w:proofErr w:type="spellStart"/>
      <w:r w:rsidR="00353C25" w:rsidRPr="00353C25">
        <w:rPr>
          <w:rFonts w:cs="Times New Roman"/>
        </w:rPr>
        <w:t>истиче</w:t>
      </w:r>
      <w:proofErr w:type="spellEnd"/>
      <w:r w:rsidR="00353C25" w:rsidRPr="00353C25">
        <w:rPr>
          <w:rFonts w:cs="Times New Roman"/>
        </w:rPr>
        <w:t xml:space="preserve"> </w:t>
      </w:r>
      <w:proofErr w:type="spellStart"/>
      <w:r w:rsidR="00353C25" w:rsidRPr="00353C25">
        <w:rPr>
          <w:rFonts w:cs="Times New Roman"/>
        </w:rPr>
        <w:t>мандат</w:t>
      </w:r>
      <w:proofErr w:type="spellEnd"/>
      <w:r w:rsidR="00353C25">
        <w:rPr>
          <w:rFonts w:cs="Times New Roman"/>
        </w:rPr>
        <w:t xml:space="preserve"> </w:t>
      </w:r>
      <w:proofErr w:type="spellStart"/>
      <w:r w:rsidR="00353C25">
        <w:rPr>
          <w:rFonts w:cs="Times New Roman"/>
        </w:rPr>
        <w:t>када</w:t>
      </w:r>
      <w:proofErr w:type="spellEnd"/>
      <w:r w:rsidR="00353C25">
        <w:rPr>
          <w:rFonts w:cs="Times New Roman"/>
        </w:rPr>
        <w:t xml:space="preserve"> </w:t>
      </w:r>
      <w:proofErr w:type="spellStart"/>
      <w:r w:rsidR="00353C25">
        <w:rPr>
          <w:rFonts w:cs="Times New Roman"/>
        </w:rPr>
        <w:t>наврши</w:t>
      </w:r>
      <w:proofErr w:type="spellEnd"/>
      <w:r w:rsidR="00353C25">
        <w:rPr>
          <w:rFonts w:cs="Times New Roman"/>
        </w:rPr>
        <w:t xml:space="preserve"> 70 </w:t>
      </w:r>
      <w:proofErr w:type="spellStart"/>
      <w:r w:rsidR="00353C25">
        <w:rPr>
          <w:rFonts w:cs="Times New Roman"/>
        </w:rPr>
        <w:t>година</w:t>
      </w:r>
      <w:proofErr w:type="spellEnd"/>
      <w:r w:rsidR="00353C25">
        <w:rPr>
          <w:rFonts w:cs="Times New Roman"/>
        </w:rPr>
        <w:t xml:space="preserve"> </w:t>
      </w:r>
      <w:proofErr w:type="spellStart"/>
      <w:r w:rsidR="00353C25">
        <w:rPr>
          <w:rFonts w:cs="Times New Roman"/>
        </w:rPr>
        <w:t>живота</w:t>
      </w:r>
      <w:proofErr w:type="spellEnd"/>
      <w:r w:rsidR="00353C25">
        <w:rPr>
          <w:lang w:val="sr-Cyrl-RS"/>
        </w:rPr>
        <w:t>.</w:t>
      </w:r>
      <w:r w:rsidR="00223F9A">
        <w:rPr>
          <w:lang w:val="sr-Cyrl-RS"/>
        </w:rPr>
        <w:t xml:space="preserve"> По</w:t>
      </w:r>
      <w:r w:rsidR="001F7A6C">
        <w:rPr>
          <w:lang w:val="sr-Cyrl-RS"/>
        </w:rPr>
        <w:t>ред тога измењен је члан 30.</w:t>
      </w:r>
      <w:r w:rsidR="00223F9A">
        <w:rPr>
          <w:lang w:val="sr-Cyrl-RS"/>
        </w:rPr>
        <w:t xml:space="preserve"> који се односи на </w:t>
      </w:r>
      <w:r w:rsidR="00223F9A">
        <w:rPr>
          <w:lang w:val="sr-Cyrl-RS"/>
        </w:rPr>
        <w:lastRenderedPageBreak/>
        <w:t xml:space="preserve">уступање предмета великом већу </w:t>
      </w:r>
      <w:r w:rsidR="00353C25">
        <w:rPr>
          <w:lang w:val="sr-Cyrl-RS"/>
        </w:rPr>
        <w:t>Европског суда за људска права</w:t>
      </w:r>
      <w:r w:rsidR="00223F9A">
        <w:rPr>
          <w:lang w:val="sr-Cyrl-RS"/>
        </w:rPr>
        <w:t xml:space="preserve"> тако што је брисан део који има ограничење да се не може уступити предмет ако се нека странка томе успротиви. Једна важна измена која је садржана у овом протоколу у циљу ефикасности </w:t>
      </w:r>
      <w:r w:rsidR="00353C25">
        <w:rPr>
          <w:lang w:val="sr-Cyrl-RS"/>
        </w:rPr>
        <w:t xml:space="preserve">Суда </w:t>
      </w:r>
      <w:r w:rsidR="00223F9A">
        <w:rPr>
          <w:lang w:val="sr-Cyrl-RS"/>
        </w:rPr>
        <w:t xml:space="preserve">је та да </w:t>
      </w:r>
      <w:r w:rsidR="00353C25">
        <w:rPr>
          <w:lang w:val="sr-Cyrl-RS"/>
        </w:rPr>
        <w:t xml:space="preserve">се </w:t>
      </w:r>
      <w:r w:rsidR="00223F9A">
        <w:rPr>
          <w:lang w:val="sr-Cyrl-RS"/>
        </w:rPr>
        <w:t>рок за подношење представки смањује са 6</w:t>
      </w:r>
      <w:r w:rsidR="00353C25">
        <w:rPr>
          <w:lang w:val="sr-Cyrl-RS"/>
        </w:rPr>
        <w:t xml:space="preserve"> месеци на 4 </w:t>
      </w:r>
      <w:r w:rsidR="00223F9A">
        <w:rPr>
          <w:lang w:val="sr-Cyrl-RS"/>
        </w:rPr>
        <w:t>месеца</w:t>
      </w:r>
      <w:r w:rsidR="00FA5E39">
        <w:rPr>
          <w:lang w:val="sr-Cyrl-RS"/>
        </w:rPr>
        <w:t xml:space="preserve"> од дана кад су исцрпљени сви правни лекови у националном систему. И последња измена </w:t>
      </w:r>
      <w:r w:rsidR="00226B8C">
        <w:rPr>
          <w:lang w:val="sr-Cyrl-RS"/>
        </w:rPr>
        <w:t>која се односи на члан 35.</w:t>
      </w:r>
      <w:r w:rsidR="00FA5E39">
        <w:rPr>
          <w:lang w:val="sr-Cyrl-RS"/>
        </w:rPr>
        <w:t xml:space="preserve"> брисан је део којим је било прописано да се представка не може одбацити ако се по основу одбачаја није претходно огласио домаћи суд.</w:t>
      </w:r>
      <w:r w:rsidR="00353C25">
        <w:rPr>
          <w:lang w:val="sr-Cyrl-RS"/>
        </w:rPr>
        <w:t xml:space="preserve"> Дакле</w:t>
      </w:r>
      <w:r w:rsidR="00FA5E39">
        <w:rPr>
          <w:lang w:val="sr-Cyrl-RS"/>
        </w:rPr>
        <w:t xml:space="preserve">, измене су мањег обима и односе се на ефикасност </w:t>
      </w:r>
      <w:r w:rsidR="00353C25">
        <w:rPr>
          <w:lang w:val="sr-Cyrl-RS"/>
        </w:rPr>
        <w:t xml:space="preserve">Европског </w:t>
      </w:r>
      <w:r w:rsidR="00FA5E39" w:rsidRPr="00FA5E39">
        <w:rPr>
          <w:lang w:val="sr-Cyrl-RS"/>
        </w:rPr>
        <w:t>суд</w:t>
      </w:r>
      <w:r w:rsidR="00353C25">
        <w:rPr>
          <w:lang w:val="sr-Cyrl-RS"/>
        </w:rPr>
        <w:t>а</w:t>
      </w:r>
      <w:r w:rsidR="00FA5E39" w:rsidRPr="00FA5E39">
        <w:rPr>
          <w:lang w:val="sr-Cyrl-RS"/>
        </w:rPr>
        <w:t xml:space="preserve"> за људска права</w:t>
      </w:r>
      <w:r w:rsidR="00FA5E39">
        <w:rPr>
          <w:lang w:val="sr-Cyrl-RS"/>
        </w:rPr>
        <w:t>.</w:t>
      </w:r>
    </w:p>
    <w:p w:rsidR="00175BAF" w:rsidRDefault="009B11A5" w:rsidP="009B11A5">
      <w:pPr>
        <w:pStyle w:val="NoSpacing"/>
        <w:jc w:val="both"/>
        <w:rPr>
          <w:lang w:val="sr-Cyrl-CS" w:eastAsia="sr-Cyrl-CS"/>
        </w:rPr>
      </w:pPr>
      <w:r>
        <w:tab/>
      </w:r>
      <w:r w:rsidR="00175BAF" w:rsidRPr="00175BAF">
        <w:rPr>
          <w:b/>
          <w:lang w:val="sr-Cyrl-RS"/>
        </w:rPr>
        <w:t>Председник Одбора</w:t>
      </w:r>
      <w:r w:rsidR="00175BAF">
        <w:rPr>
          <w:lang w:val="sr-Cyrl-RS"/>
        </w:rPr>
        <w:t xml:space="preserve"> је ставио на гласање Предлог </w:t>
      </w:r>
      <w:r w:rsidR="00175BAF" w:rsidRPr="00EE6D7F">
        <w:rPr>
          <w:lang w:val="sr-Cyrl-CS"/>
        </w:rPr>
        <w:t>закона о</w:t>
      </w:r>
      <w:r w:rsidR="00175BAF" w:rsidRPr="00175BAF">
        <w:rPr>
          <w:lang w:val="sr-Cyrl-CS" w:eastAsia="sr-Cyrl-CS"/>
        </w:rPr>
        <w:t xml:space="preserve"> </w:t>
      </w:r>
      <w:r w:rsidR="00175BAF">
        <w:rPr>
          <w:lang w:val="sr-Cyrl-CS" w:eastAsia="sr-Cyrl-CS"/>
        </w:rPr>
        <w:t>потврђивањ</w:t>
      </w:r>
      <w:r w:rsidR="00175BAF" w:rsidRPr="002767E9">
        <w:rPr>
          <w:lang w:val="sr-Cyrl-CS" w:eastAsia="sr-Cyrl-CS"/>
        </w:rPr>
        <w:t>у Протокола број 15 којим се мења Конвенција за заштиту људских права и основних слобода</w:t>
      </w:r>
      <w:r w:rsidR="00175BAF">
        <w:rPr>
          <w:lang w:val="sr-Cyrl-CS" w:eastAsia="sr-Cyrl-CS"/>
        </w:rPr>
        <w:t>.</w:t>
      </w:r>
    </w:p>
    <w:p w:rsidR="00175BAF" w:rsidRPr="00175BAF" w:rsidRDefault="00175BAF" w:rsidP="00175BAF">
      <w:pPr>
        <w:pStyle w:val="NoSpacing"/>
        <w:jc w:val="both"/>
        <w:rPr>
          <w:lang w:val="sr-Cyrl-CS"/>
        </w:rPr>
      </w:pPr>
      <w:r>
        <w:rPr>
          <w:lang w:val="sr-Cyrl-CS" w:eastAsia="sr-Cyrl-CS"/>
        </w:rPr>
        <w:tab/>
      </w:r>
      <w:r w:rsidRPr="00175BAF">
        <w:t xml:space="preserve"> </w:t>
      </w:r>
      <w:r w:rsidRPr="00175BAF">
        <w:rPr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Предлог закона о потврђивању </w:t>
      </w:r>
      <w:r w:rsidRPr="00175BAF">
        <w:rPr>
          <w:color w:val="000000"/>
          <w:lang w:val="sr-Cyrl-CS" w:eastAsia="sr-Cyrl-CS"/>
        </w:rPr>
        <w:t>Протокола број 15 којим се мења Конвенција за заштиту људских права и основних слобода</w:t>
      </w:r>
      <w:r w:rsidRPr="00175BAF">
        <w:t xml:space="preserve">. </w:t>
      </w:r>
      <w:r w:rsidRPr="00175BAF">
        <w:rPr>
          <w:lang w:val="sr-Cyrl-CS"/>
        </w:rPr>
        <w:t>За известиоца Одбора на седници Народне скупштине одређен је Мехо Омеровић, председник Одбора.</w:t>
      </w:r>
    </w:p>
    <w:p w:rsidR="00175BAF" w:rsidRDefault="00175BAF" w:rsidP="009B11A5">
      <w:pPr>
        <w:pStyle w:val="NoSpacing"/>
        <w:jc w:val="both"/>
        <w:rPr>
          <w:lang w:val="sr-Cyrl-CS"/>
        </w:rPr>
      </w:pPr>
    </w:p>
    <w:p w:rsidR="00353C25" w:rsidRDefault="009B11A5" w:rsidP="009B11A5">
      <w:pPr>
        <w:pStyle w:val="NoSpacing"/>
        <w:jc w:val="both"/>
        <w:rPr>
          <w:lang w:val="sr-Cyrl-RS"/>
        </w:rPr>
      </w:pPr>
      <w:r>
        <w:tab/>
      </w:r>
    </w:p>
    <w:p w:rsidR="00353C25" w:rsidRDefault="00353C25" w:rsidP="009B11A5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  <w:t xml:space="preserve">ДРУГА </w:t>
      </w:r>
      <w:r w:rsidRPr="009B11A5">
        <w:rPr>
          <w:b/>
          <w:lang w:val="sr-Cyrl-RS"/>
        </w:rPr>
        <w:t>ТАЧКА ДНЕВНОГ РЕДА</w:t>
      </w:r>
      <w:r>
        <w:rPr>
          <w:lang w:val="sr-Cyrl-RS"/>
        </w:rPr>
        <w:t>:</w:t>
      </w:r>
      <w:r w:rsidRPr="00353C25">
        <w:rPr>
          <w:lang w:val="sr-Cyrl-CS"/>
        </w:rPr>
        <w:t xml:space="preserve"> </w:t>
      </w:r>
      <w:r w:rsidRPr="00EE6D7F">
        <w:rPr>
          <w:lang w:val="sr-Cyrl-CS"/>
        </w:rPr>
        <w:t>Разматрање Предлога закона о заштити права на суђење у разумном року</w:t>
      </w:r>
    </w:p>
    <w:p w:rsidR="00353C25" w:rsidRDefault="00353C25" w:rsidP="009B11A5">
      <w:pPr>
        <w:pStyle w:val="NoSpacing"/>
        <w:jc w:val="both"/>
        <w:rPr>
          <w:lang w:val="sr-Cyrl-RS"/>
        </w:rPr>
      </w:pPr>
    </w:p>
    <w:p w:rsidR="007D3B19" w:rsidRDefault="00353C25" w:rsidP="009B11A5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353C25">
        <w:rPr>
          <w:b/>
          <w:lang w:val="sr-Cyrl-RS"/>
        </w:rPr>
        <w:t>Чедомир Бацковић</w:t>
      </w:r>
      <w:r w:rsidR="004F30F6">
        <w:rPr>
          <w:lang w:val="sr-Cyrl-RS"/>
        </w:rPr>
        <w:t xml:space="preserve"> </w:t>
      </w:r>
      <w:r>
        <w:rPr>
          <w:lang w:val="sr-Cyrl-RS"/>
        </w:rPr>
        <w:t>је истакао да би овај предлог</w:t>
      </w:r>
      <w:r w:rsidR="004F30F6">
        <w:rPr>
          <w:lang w:val="sr-Cyrl-RS"/>
        </w:rPr>
        <w:t xml:space="preserve"> закона </w:t>
      </w:r>
      <w:r>
        <w:rPr>
          <w:lang w:val="sr-Cyrl-RS"/>
        </w:rPr>
        <w:t xml:space="preserve">требало да има значајне ефекте како на </w:t>
      </w:r>
      <w:r w:rsidR="004F30F6">
        <w:rPr>
          <w:lang w:val="sr-Cyrl-RS"/>
        </w:rPr>
        <w:t xml:space="preserve">основна права грађана, </w:t>
      </w:r>
      <w:r>
        <w:rPr>
          <w:lang w:val="sr-Cyrl-RS"/>
        </w:rPr>
        <w:t xml:space="preserve">тако и на </w:t>
      </w:r>
      <w:r w:rsidR="004F30F6">
        <w:rPr>
          <w:lang w:val="sr-Cyrl-RS"/>
        </w:rPr>
        <w:t>унапређење функционисања пр</w:t>
      </w:r>
      <w:r>
        <w:rPr>
          <w:lang w:val="sr-Cyrl-RS"/>
        </w:rPr>
        <w:t xml:space="preserve">авосуђа. Овај закон треба да </w:t>
      </w:r>
      <w:r w:rsidR="004F30F6">
        <w:rPr>
          <w:lang w:val="sr-Cyrl-RS"/>
        </w:rPr>
        <w:t xml:space="preserve">на једном месту </w:t>
      </w:r>
      <w:r>
        <w:rPr>
          <w:lang w:val="sr-Cyrl-RS"/>
        </w:rPr>
        <w:t xml:space="preserve">обухвати </w:t>
      </w:r>
      <w:r w:rsidR="004F30F6">
        <w:rPr>
          <w:lang w:val="sr-Cyrl-RS"/>
        </w:rPr>
        <w:t>до сада фрагменти</w:t>
      </w:r>
      <w:r>
        <w:rPr>
          <w:lang w:val="sr-Cyrl-RS"/>
        </w:rPr>
        <w:t xml:space="preserve">рана правила из области </w:t>
      </w:r>
      <w:r w:rsidR="004F30F6">
        <w:rPr>
          <w:lang w:val="sr-Cyrl-RS"/>
        </w:rPr>
        <w:t xml:space="preserve">заштите права на суђење у разумном року. До сада је </w:t>
      </w:r>
      <w:r w:rsidR="005F711D">
        <w:rPr>
          <w:lang w:val="sr-Cyrl-RS"/>
        </w:rPr>
        <w:t xml:space="preserve">та </w:t>
      </w:r>
      <w:r w:rsidR="004F30F6">
        <w:rPr>
          <w:lang w:val="sr-Cyrl-RS"/>
        </w:rPr>
        <w:t xml:space="preserve">материја била фрагментирана у </w:t>
      </w:r>
      <w:r>
        <w:rPr>
          <w:lang w:val="sr-Cyrl-RS"/>
        </w:rPr>
        <w:t>З</w:t>
      </w:r>
      <w:r w:rsidR="004F30F6">
        <w:rPr>
          <w:lang w:val="sr-Cyrl-RS"/>
        </w:rPr>
        <w:t>акон</w:t>
      </w:r>
      <w:r>
        <w:rPr>
          <w:lang w:val="sr-Cyrl-RS"/>
        </w:rPr>
        <w:t>у</w:t>
      </w:r>
      <w:r w:rsidR="004F30F6">
        <w:rPr>
          <w:lang w:val="sr-Cyrl-RS"/>
        </w:rPr>
        <w:t xml:space="preserve"> о судијама, у процесним законима, </w:t>
      </w:r>
      <w:r w:rsidR="005F711D">
        <w:rPr>
          <w:lang w:val="sr-Cyrl-RS"/>
        </w:rPr>
        <w:t xml:space="preserve">као и </w:t>
      </w:r>
      <w:r w:rsidR="004F30F6">
        <w:rPr>
          <w:lang w:val="sr-Cyrl-RS"/>
        </w:rPr>
        <w:t xml:space="preserve">у </w:t>
      </w:r>
      <w:r>
        <w:rPr>
          <w:lang w:val="sr-Cyrl-RS"/>
        </w:rPr>
        <w:t xml:space="preserve">делу </w:t>
      </w:r>
      <w:r w:rsidR="004F30F6">
        <w:rPr>
          <w:lang w:val="sr-Cyrl-RS"/>
        </w:rPr>
        <w:t xml:space="preserve">одлука </w:t>
      </w:r>
      <w:r>
        <w:rPr>
          <w:lang w:val="sr-Cyrl-RS"/>
        </w:rPr>
        <w:t xml:space="preserve">Европског суда за људска права. </w:t>
      </w:r>
      <w:r w:rsidR="006D6615">
        <w:rPr>
          <w:lang w:val="sr-Cyrl-RS"/>
        </w:rPr>
        <w:t xml:space="preserve">Критеријуми коришћени за израду овог закона су најбоља пракса упоредног права из региона, као и наша схватања и поимање пресека развоја судске праксе </w:t>
      </w:r>
      <w:r>
        <w:rPr>
          <w:lang w:val="sr-Cyrl-RS"/>
        </w:rPr>
        <w:t xml:space="preserve">Европског суда за људска права, </w:t>
      </w:r>
      <w:r w:rsidR="006D6615">
        <w:rPr>
          <w:lang w:val="sr-Cyrl-RS"/>
        </w:rPr>
        <w:t xml:space="preserve">с тим да морамо имати у виду да је </w:t>
      </w:r>
      <w:r>
        <w:rPr>
          <w:lang w:val="sr-Cyrl-RS"/>
        </w:rPr>
        <w:t xml:space="preserve">то </w:t>
      </w:r>
      <w:r w:rsidR="005F711D">
        <w:rPr>
          <w:lang w:val="sr-Cyrl-RS"/>
        </w:rPr>
        <w:t xml:space="preserve">пракса која се стално развија. Овај </w:t>
      </w:r>
      <w:r w:rsidR="00732FE0">
        <w:rPr>
          <w:lang w:val="sr-Cyrl-RS"/>
        </w:rPr>
        <w:t>закон</w:t>
      </w:r>
      <w:r w:rsidR="005F711D">
        <w:rPr>
          <w:lang w:val="sr-Cyrl-RS"/>
        </w:rPr>
        <w:t xml:space="preserve"> би странкама у поступку омогућио да </w:t>
      </w:r>
      <w:r w:rsidR="00732FE0">
        <w:rPr>
          <w:lang w:val="sr-Cyrl-RS"/>
        </w:rPr>
        <w:t xml:space="preserve"> </w:t>
      </w:r>
      <w:r w:rsidR="005F711D">
        <w:rPr>
          <w:lang w:val="sr-Cyrl-RS"/>
        </w:rPr>
        <w:t xml:space="preserve">се, </w:t>
      </w:r>
      <w:r w:rsidR="00732FE0">
        <w:rPr>
          <w:lang w:val="sr-Cyrl-RS"/>
        </w:rPr>
        <w:t xml:space="preserve">у случају када нису задовољни брзином поступка, обрате приговором председнику суда. Са једне стране </w:t>
      </w:r>
      <w:r w:rsidR="005F711D">
        <w:rPr>
          <w:lang w:val="sr-Cyrl-RS"/>
        </w:rPr>
        <w:t xml:space="preserve">тиме се </w:t>
      </w:r>
      <w:r w:rsidR="00A9668F">
        <w:rPr>
          <w:lang w:val="sr-Cyrl-RS"/>
        </w:rPr>
        <w:t>штити интерес</w:t>
      </w:r>
      <w:r w:rsidR="00732FE0">
        <w:rPr>
          <w:lang w:val="sr-Cyrl-RS"/>
        </w:rPr>
        <w:t xml:space="preserve"> странака, </w:t>
      </w:r>
      <w:r w:rsidR="005F711D">
        <w:rPr>
          <w:lang w:val="sr-Cyrl-RS"/>
        </w:rPr>
        <w:t xml:space="preserve">а </w:t>
      </w:r>
      <w:r w:rsidR="00732FE0">
        <w:rPr>
          <w:lang w:val="sr-Cyrl-RS"/>
        </w:rPr>
        <w:t>са др</w:t>
      </w:r>
      <w:r w:rsidR="005F711D">
        <w:rPr>
          <w:lang w:val="sr-Cyrl-RS"/>
        </w:rPr>
        <w:t xml:space="preserve">уге </w:t>
      </w:r>
      <w:r w:rsidR="00732FE0">
        <w:rPr>
          <w:lang w:val="sr-Cyrl-RS"/>
        </w:rPr>
        <w:t xml:space="preserve">стране се очекује да ће </w:t>
      </w:r>
      <w:r w:rsidR="005F711D">
        <w:rPr>
          <w:lang w:val="sr-Cyrl-RS"/>
        </w:rPr>
        <w:t xml:space="preserve">на тај начин да </w:t>
      </w:r>
      <w:r w:rsidR="00732FE0">
        <w:rPr>
          <w:lang w:val="sr-Cyrl-RS"/>
        </w:rPr>
        <w:t>с</w:t>
      </w:r>
      <w:r w:rsidR="005F711D">
        <w:rPr>
          <w:lang w:val="sr-Cyrl-RS"/>
        </w:rPr>
        <w:t xml:space="preserve">е </w:t>
      </w:r>
      <w:r w:rsidR="00732FE0">
        <w:rPr>
          <w:lang w:val="sr-Cyrl-RS"/>
        </w:rPr>
        <w:t>усавршава</w:t>
      </w:r>
      <w:r w:rsidR="00040542">
        <w:rPr>
          <w:lang w:val="sr-Cyrl-RS"/>
        </w:rPr>
        <w:t xml:space="preserve"> правосуђе</w:t>
      </w:r>
      <w:r w:rsidR="005F711D">
        <w:rPr>
          <w:lang w:val="sr-Cyrl-RS"/>
        </w:rPr>
        <w:t xml:space="preserve"> и јача улога председника суда</w:t>
      </w:r>
      <w:r w:rsidR="00040542">
        <w:rPr>
          <w:lang w:val="sr-Cyrl-RS"/>
        </w:rPr>
        <w:t>.</w:t>
      </w:r>
      <w:r w:rsidR="005F711D">
        <w:rPr>
          <w:lang w:val="sr-Cyrl-RS"/>
        </w:rPr>
        <w:t xml:space="preserve"> До сада су различите институције, укључујући и Министарство </w:t>
      </w:r>
      <w:r w:rsidR="00B37D43">
        <w:rPr>
          <w:lang w:val="sr-Cyrl-RS"/>
        </w:rPr>
        <w:t>правде имале одр</w:t>
      </w:r>
      <w:r w:rsidR="005F711D">
        <w:rPr>
          <w:lang w:val="sr-Cyrl-RS"/>
        </w:rPr>
        <w:t xml:space="preserve">еђена </w:t>
      </w:r>
      <w:r w:rsidR="00B37D43">
        <w:rPr>
          <w:lang w:val="sr-Cyrl-RS"/>
        </w:rPr>
        <w:t xml:space="preserve">права надзора </w:t>
      </w:r>
      <w:r w:rsidR="005F711D">
        <w:rPr>
          <w:lang w:val="sr-Cyrl-RS"/>
        </w:rPr>
        <w:t>у погледу поступка, а сада ће питање разумног</w:t>
      </w:r>
      <w:r w:rsidR="00281C6B">
        <w:rPr>
          <w:lang w:val="sr-Cyrl-RS"/>
        </w:rPr>
        <w:t xml:space="preserve"> рок</w:t>
      </w:r>
      <w:r w:rsidR="005F711D">
        <w:rPr>
          <w:lang w:val="sr-Cyrl-RS"/>
        </w:rPr>
        <w:t>а</w:t>
      </w:r>
      <w:r w:rsidR="00281C6B">
        <w:rPr>
          <w:lang w:val="sr-Cyrl-RS"/>
        </w:rPr>
        <w:t xml:space="preserve"> суђења </w:t>
      </w:r>
      <w:r w:rsidR="005F711D">
        <w:rPr>
          <w:lang w:val="sr-Cyrl-RS"/>
        </w:rPr>
        <w:t>бити у домену правосуђа и председника суда. У том случају пос</w:t>
      </w:r>
      <w:r w:rsidR="00A9668F">
        <w:rPr>
          <w:lang w:val="sr-Cyrl-RS"/>
        </w:rPr>
        <w:t>т</w:t>
      </w:r>
      <w:r w:rsidR="005F711D">
        <w:rPr>
          <w:lang w:val="sr-Cyrl-RS"/>
        </w:rPr>
        <w:t xml:space="preserve">упање председника суда регулисано је </w:t>
      </w:r>
      <w:r w:rsidR="00281C6B">
        <w:rPr>
          <w:lang w:val="sr-Cyrl-RS"/>
        </w:rPr>
        <w:t>низом норми у овом закону</w:t>
      </w:r>
      <w:r w:rsidR="00B830B2">
        <w:rPr>
          <w:lang w:val="sr-Cyrl-RS"/>
        </w:rPr>
        <w:t xml:space="preserve"> којима он </w:t>
      </w:r>
      <w:r w:rsidR="00281C6B">
        <w:rPr>
          <w:lang w:val="sr-Cyrl-RS"/>
        </w:rPr>
        <w:t>не добија никакав положај</w:t>
      </w:r>
      <w:r w:rsidR="00615DB9">
        <w:rPr>
          <w:lang w:val="sr-Cyrl-RS"/>
        </w:rPr>
        <w:t xml:space="preserve"> супервизора</w:t>
      </w:r>
      <w:r w:rsidR="00B830B2">
        <w:rPr>
          <w:lang w:val="sr-Cyrl-RS"/>
        </w:rPr>
        <w:t>,</w:t>
      </w:r>
      <w:r w:rsidR="00615DB9">
        <w:rPr>
          <w:lang w:val="sr-Cyrl-RS"/>
        </w:rPr>
        <w:t xml:space="preserve"> него у </w:t>
      </w:r>
      <w:r w:rsidR="00B830B2">
        <w:rPr>
          <w:lang w:val="sr-Cyrl-RS"/>
        </w:rPr>
        <w:t xml:space="preserve">оквиру </w:t>
      </w:r>
      <w:r w:rsidR="00615DB9">
        <w:rPr>
          <w:lang w:val="sr-Cyrl-RS"/>
        </w:rPr>
        <w:t xml:space="preserve">своје улоге организатора процеса </w:t>
      </w:r>
      <w:r w:rsidR="00B830B2">
        <w:rPr>
          <w:lang w:val="sr-Cyrl-RS"/>
        </w:rPr>
        <w:t xml:space="preserve">треба да </w:t>
      </w:r>
      <w:r w:rsidR="00615DB9">
        <w:rPr>
          <w:lang w:val="sr-Cyrl-RS"/>
        </w:rPr>
        <w:t>искоординира тај дисбаланс</w:t>
      </w:r>
      <w:r w:rsidR="00B830B2">
        <w:rPr>
          <w:lang w:val="sr-Cyrl-RS"/>
        </w:rPr>
        <w:t>,</w:t>
      </w:r>
      <w:r w:rsidR="00615DB9">
        <w:rPr>
          <w:lang w:val="sr-Cyrl-RS"/>
        </w:rPr>
        <w:t xml:space="preserve"> са једне стране жеље судије да што квалитетније</w:t>
      </w:r>
      <w:r w:rsidR="00C66B73">
        <w:rPr>
          <w:lang w:val="sr-Cyrl-RS"/>
        </w:rPr>
        <w:t xml:space="preserve"> обави свој посао</w:t>
      </w:r>
      <w:r w:rsidR="00B830B2">
        <w:rPr>
          <w:lang w:val="sr-Cyrl-RS"/>
        </w:rPr>
        <w:t>,</w:t>
      </w:r>
      <w:r w:rsidR="00C66B73">
        <w:rPr>
          <w:lang w:val="sr-Cyrl-RS"/>
        </w:rPr>
        <w:t xml:space="preserve"> </w:t>
      </w:r>
      <w:r w:rsidR="00B830B2">
        <w:rPr>
          <w:lang w:val="sr-Cyrl-RS"/>
        </w:rPr>
        <w:t xml:space="preserve">што захтева одређено време, </w:t>
      </w:r>
      <w:r w:rsidR="00C66B73">
        <w:rPr>
          <w:lang w:val="sr-Cyrl-RS"/>
        </w:rPr>
        <w:t xml:space="preserve">и жеље странака да добију брзу одлуку. </w:t>
      </w:r>
      <w:r w:rsidR="00B830B2">
        <w:rPr>
          <w:lang w:val="sr-Cyrl-RS"/>
        </w:rPr>
        <w:t>Знамо д</w:t>
      </w:r>
      <w:r w:rsidR="00204716">
        <w:rPr>
          <w:lang w:val="sr-Cyrl-RS"/>
        </w:rPr>
        <w:t>а</w:t>
      </w:r>
      <w:r w:rsidR="00B830B2">
        <w:rPr>
          <w:lang w:val="sr-Cyrl-RS"/>
        </w:rPr>
        <w:t xml:space="preserve"> понекад у пракси постоји злоупотреба процесних</w:t>
      </w:r>
      <w:r w:rsidR="002A69C4">
        <w:rPr>
          <w:lang w:val="sr-Cyrl-RS"/>
        </w:rPr>
        <w:t xml:space="preserve"> правила</w:t>
      </w:r>
      <w:r w:rsidR="00B830B2">
        <w:rPr>
          <w:lang w:val="sr-Cyrl-RS"/>
        </w:rPr>
        <w:t xml:space="preserve"> и </w:t>
      </w:r>
      <w:r w:rsidR="002A69C4">
        <w:rPr>
          <w:lang w:val="sr-Cyrl-RS"/>
        </w:rPr>
        <w:t>да се не поштује процесна ди</w:t>
      </w:r>
      <w:r w:rsidR="00A9668F">
        <w:rPr>
          <w:lang w:val="sr-Cyrl-RS"/>
        </w:rPr>
        <w:t>сци</w:t>
      </w:r>
      <w:r w:rsidR="002A69C4">
        <w:rPr>
          <w:lang w:val="sr-Cyrl-RS"/>
        </w:rPr>
        <w:t>п</w:t>
      </w:r>
      <w:r w:rsidR="00A9668F">
        <w:rPr>
          <w:lang w:val="sr-Cyrl-RS"/>
        </w:rPr>
        <w:t>л</w:t>
      </w:r>
      <w:r w:rsidR="002A69C4">
        <w:rPr>
          <w:lang w:val="sr-Cyrl-RS"/>
        </w:rPr>
        <w:t xml:space="preserve">ина, </w:t>
      </w:r>
      <w:r w:rsidR="00B830B2">
        <w:rPr>
          <w:lang w:val="sr-Cyrl-RS"/>
        </w:rPr>
        <w:t xml:space="preserve">а </w:t>
      </w:r>
      <w:r w:rsidR="002A69C4">
        <w:rPr>
          <w:lang w:val="sr-Cyrl-RS"/>
        </w:rPr>
        <w:t>странке могу</w:t>
      </w:r>
      <w:r w:rsidR="00B830B2">
        <w:rPr>
          <w:lang w:val="sr-Cyrl-RS"/>
        </w:rPr>
        <w:t xml:space="preserve">, </w:t>
      </w:r>
      <w:r w:rsidR="002A69C4">
        <w:rPr>
          <w:lang w:val="sr-Cyrl-RS"/>
        </w:rPr>
        <w:t>а</w:t>
      </w:r>
      <w:r w:rsidR="00B830B2">
        <w:rPr>
          <w:lang w:val="sr-Cyrl-RS"/>
        </w:rPr>
        <w:t>ли и</w:t>
      </w:r>
      <w:r w:rsidR="002A69C4">
        <w:rPr>
          <w:lang w:val="sr-Cyrl-RS"/>
        </w:rPr>
        <w:t xml:space="preserve"> не морају бити жртве тога, </w:t>
      </w:r>
      <w:r w:rsidR="00B830B2">
        <w:rPr>
          <w:lang w:val="sr-Cyrl-RS"/>
        </w:rPr>
        <w:t xml:space="preserve">јер </w:t>
      </w:r>
      <w:r w:rsidR="002A69C4">
        <w:rPr>
          <w:lang w:val="sr-Cyrl-RS"/>
        </w:rPr>
        <w:t>једна стран</w:t>
      </w:r>
      <w:r w:rsidR="00B830B2">
        <w:rPr>
          <w:lang w:val="sr-Cyrl-RS"/>
        </w:rPr>
        <w:t>к</w:t>
      </w:r>
      <w:r w:rsidR="002A69C4">
        <w:rPr>
          <w:lang w:val="sr-Cyrl-RS"/>
        </w:rPr>
        <w:t>а може</w:t>
      </w:r>
      <w:r w:rsidR="00A9668F">
        <w:rPr>
          <w:lang w:val="sr-Cyrl-RS"/>
        </w:rPr>
        <w:t xml:space="preserve"> имати интерес да поступак иде </w:t>
      </w:r>
      <w:r w:rsidR="002A69C4">
        <w:rPr>
          <w:lang w:val="sr-Cyrl-RS"/>
        </w:rPr>
        <w:t>што спорије</w:t>
      </w:r>
      <w:r w:rsidR="00BC444D">
        <w:rPr>
          <w:lang w:val="sr-Cyrl-RS"/>
        </w:rPr>
        <w:t xml:space="preserve">. </w:t>
      </w:r>
      <w:r w:rsidR="00B830B2">
        <w:rPr>
          <w:lang w:val="sr-Cyrl-RS"/>
        </w:rPr>
        <w:t xml:space="preserve">Све то треба имати у виду код доношења одлуке  председника </w:t>
      </w:r>
      <w:r w:rsidR="00BC444D">
        <w:rPr>
          <w:lang w:val="sr-Cyrl-RS"/>
        </w:rPr>
        <w:t>суда да ли је</w:t>
      </w:r>
      <w:r w:rsidR="00B830B2">
        <w:rPr>
          <w:lang w:val="sr-Cyrl-RS"/>
        </w:rPr>
        <w:t>сте</w:t>
      </w:r>
      <w:r w:rsidR="00BC444D">
        <w:rPr>
          <w:lang w:val="sr-Cyrl-RS"/>
        </w:rPr>
        <w:t xml:space="preserve"> или није у питању</w:t>
      </w:r>
      <w:r w:rsidR="00152B95">
        <w:rPr>
          <w:lang w:val="sr-Cyrl-RS"/>
        </w:rPr>
        <w:t xml:space="preserve"> суђење у разумном </w:t>
      </w:r>
      <w:r w:rsidR="00A9668F">
        <w:rPr>
          <w:lang w:val="sr-Cyrl-RS"/>
        </w:rPr>
        <w:t xml:space="preserve">року </w:t>
      </w:r>
      <w:r w:rsidR="00152B95">
        <w:rPr>
          <w:lang w:val="sr-Cyrl-RS"/>
        </w:rPr>
        <w:t xml:space="preserve">и у складу са том одлуком </w:t>
      </w:r>
      <w:r w:rsidR="00B830B2">
        <w:rPr>
          <w:lang w:val="sr-Cyrl-RS"/>
        </w:rPr>
        <w:t xml:space="preserve">он </w:t>
      </w:r>
      <w:r w:rsidR="00152B95">
        <w:rPr>
          <w:lang w:val="sr-Cyrl-RS"/>
        </w:rPr>
        <w:t>предлаж</w:t>
      </w:r>
      <w:r w:rsidR="00B830B2">
        <w:rPr>
          <w:lang w:val="sr-Cyrl-RS"/>
        </w:rPr>
        <w:t xml:space="preserve">е поступајућем судији да се одређене </w:t>
      </w:r>
      <w:r w:rsidR="00152B95">
        <w:rPr>
          <w:lang w:val="sr-Cyrl-RS"/>
        </w:rPr>
        <w:t xml:space="preserve">процесне радње </w:t>
      </w:r>
      <w:r w:rsidR="00B830B2">
        <w:rPr>
          <w:lang w:val="sr-Cyrl-RS"/>
        </w:rPr>
        <w:t xml:space="preserve">предузму у одређеном </w:t>
      </w:r>
      <w:r w:rsidR="001E4800">
        <w:rPr>
          <w:lang w:val="sr-Cyrl-RS"/>
        </w:rPr>
        <w:t xml:space="preserve">року. </w:t>
      </w:r>
      <w:r w:rsidR="008C541F">
        <w:rPr>
          <w:lang w:val="sr-Cyrl-RS"/>
        </w:rPr>
        <w:t xml:space="preserve">Уколико код странке која је покренула овај поступак постоји незадовољство одлуком о приговору или </w:t>
      </w:r>
      <w:r w:rsidR="00B830B2">
        <w:rPr>
          <w:lang w:val="sr-Cyrl-RS"/>
        </w:rPr>
        <w:t xml:space="preserve">незадовољство наложеним радњама, </w:t>
      </w:r>
      <w:r w:rsidR="008C541F">
        <w:rPr>
          <w:lang w:val="sr-Cyrl-RS"/>
        </w:rPr>
        <w:t xml:space="preserve">странка има право жалбе. Жалба </w:t>
      </w:r>
      <w:r w:rsidR="00B830B2">
        <w:rPr>
          <w:lang w:val="sr-Cyrl-RS"/>
        </w:rPr>
        <w:t xml:space="preserve">се доставља </w:t>
      </w:r>
      <w:r w:rsidR="008C541F">
        <w:rPr>
          <w:lang w:val="sr-Cyrl-RS"/>
        </w:rPr>
        <w:t>предс</w:t>
      </w:r>
      <w:r w:rsidR="00B830B2">
        <w:rPr>
          <w:lang w:val="sr-Cyrl-RS"/>
        </w:rPr>
        <w:t>едни</w:t>
      </w:r>
      <w:r w:rsidR="00A9668F">
        <w:rPr>
          <w:lang w:val="sr-Cyrl-RS"/>
        </w:rPr>
        <w:t>к</w:t>
      </w:r>
      <w:r w:rsidR="00B830B2">
        <w:rPr>
          <w:lang w:val="sr-Cyrl-RS"/>
        </w:rPr>
        <w:t xml:space="preserve">у </w:t>
      </w:r>
      <w:r w:rsidR="008C541F">
        <w:rPr>
          <w:lang w:val="sr-Cyrl-RS"/>
        </w:rPr>
        <w:t xml:space="preserve">непосредно вишег суда. </w:t>
      </w:r>
      <w:r w:rsidR="00291CE0">
        <w:rPr>
          <w:lang w:val="sr-Cyrl-RS"/>
        </w:rPr>
        <w:t xml:space="preserve">Предмет који улази у овај поступак и даље </w:t>
      </w:r>
      <w:r w:rsidR="007D3B19">
        <w:rPr>
          <w:lang w:val="sr-Cyrl-RS"/>
        </w:rPr>
        <w:t xml:space="preserve">се води </w:t>
      </w:r>
      <w:r w:rsidR="00291CE0">
        <w:rPr>
          <w:lang w:val="sr-Cyrl-RS"/>
        </w:rPr>
        <w:t>пред поступајућим</w:t>
      </w:r>
      <w:r w:rsidR="007D3B19" w:rsidRPr="007D3B19">
        <w:rPr>
          <w:lang w:val="sr-Cyrl-RS"/>
        </w:rPr>
        <w:t xml:space="preserve"> </w:t>
      </w:r>
      <w:r w:rsidR="007D3B19">
        <w:rPr>
          <w:lang w:val="sr-Cyrl-RS"/>
        </w:rPr>
        <w:t>судијом,</w:t>
      </w:r>
      <w:r w:rsidR="00291CE0">
        <w:rPr>
          <w:lang w:val="sr-Cyrl-RS"/>
        </w:rPr>
        <w:t xml:space="preserve"> он се не склања из процеса</w:t>
      </w:r>
      <w:r w:rsidR="007D3B19">
        <w:rPr>
          <w:lang w:val="sr-Cyrl-RS"/>
        </w:rPr>
        <w:t>.</w:t>
      </w:r>
      <w:r w:rsidR="00291CE0">
        <w:rPr>
          <w:lang w:val="sr-Cyrl-RS"/>
        </w:rPr>
        <w:t xml:space="preserve"> </w:t>
      </w:r>
      <w:r w:rsidR="007D3B19">
        <w:rPr>
          <w:lang w:val="sr-Cyrl-RS"/>
        </w:rPr>
        <w:t xml:space="preserve">Ако буде </w:t>
      </w:r>
      <w:r w:rsidR="00291CE0">
        <w:rPr>
          <w:lang w:val="sr-Cyrl-RS"/>
        </w:rPr>
        <w:t>утврђена повреда суђења у раз</w:t>
      </w:r>
      <w:r w:rsidR="007D3B19">
        <w:rPr>
          <w:lang w:val="sr-Cyrl-RS"/>
        </w:rPr>
        <w:t xml:space="preserve">умном </w:t>
      </w:r>
      <w:r w:rsidR="00291CE0">
        <w:rPr>
          <w:lang w:val="sr-Cyrl-RS"/>
        </w:rPr>
        <w:t xml:space="preserve">року, </w:t>
      </w:r>
      <w:r w:rsidR="007D3B19">
        <w:rPr>
          <w:lang w:val="sr-Cyrl-RS"/>
        </w:rPr>
        <w:t xml:space="preserve">странка </w:t>
      </w:r>
      <w:r w:rsidR="007D3B19">
        <w:rPr>
          <w:lang w:val="sr-Cyrl-RS"/>
        </w:rPr>
        <w:lastRenderedPageBreak/>
        <w:t xml:space="preserve">може да добије одређену накнаду, као и моралну сатисфакцију у виду </w:t>
      </w:r>
      <w:r w:rsidR="007D6DC8">
        <w:rPr>
          <w:lang w:val="sr-Cyrl-RS"/>
        </w:rPr>
        <w:t>јавно</w:t>
      </w:r>
      <w:r w:rsidR="007D3B19">
        <w:rPr>
          <w:lang w:val="sr-Cyrl-RS"/>
        </w:rPr>
        <w:t>г публиковања</w:t>
      </w:r>
      <w:r w:rsidR="007D6DC8">
        <w:rPr>
          <w:lang w:val="sr-Cyrl-RS"/>
        </w:rPr>
        <w:t xml:space="preserve"> ове повреде права у </w:t>
      </w:r>
      <w:r w:rsidR="007D3B19">
        <w:rPr>
          <w:lang w:val="sr-Cyrl-RS"/>
        </w:rPr>
        <w:t xml:space="preserve">Службеном </w:t>
      </w:r>
      <w:r w:rsidR="007D6DC8">
        <w:rPr>
          <w:lang w:val="sr-Cyrl-RS"/>
        </w:rPr>
        <w:t xml:space="preserve">гласнику. </w:t>
      </w:r>
      <w:r w:rsidR="007D3B19">
        <w:rPr>
          <w:lang w:val="sr-Cyrl-RS"/>
        </w:rPr>
        <w:t>Он је истакао да сма</w:t>
      </w:r>
      <w:r w:rsidR="00A9668F">
        <w:rPr>
          <w:lang w:val="sr-Cyrl-RS"/>
        </w:rPr>
        <w:t>т</w:t>
      </w:r>
      <w:r w:rsidR="007D3B19">
        <w:rPr>
          <w:lang w:val="sr-Cyrl-RS"/>
        </w:rPr>
        <w:t xml:space="preserve">ра да овај закон </w:t>
      </w:r>
      <w:r w:rsidR="006A60F0">
        <w:rPr>
          <w:lang w:val="sr-Cyrl-RS"/>
        </w:rPr>
        <w:t xml:space="preserve">даје добру основу да </w:t>
      </w:r>
      <w:r w:rsidR="007D3B19">
        <w:rPr>
          <w:lang w:val="sr-Cyrl-RS"/>
        </w:rPr>
        <w:t xml:space="preserve">странке чије је право на суђење у разумном </w:t>
      </w:r>
      <w:r w:rsidR="006A60F0">
        <w:rPr>
          <w:lang w:val="sr-Cyrl-RS"/>
        </w:rPr>
        <w:t>року повређено добију једну врсту сатисфакције</w:t>
      </w:r>
      <w:r w:rsidR="007D3B19">
        <w:rPr>
          <w:lang w:val="sr-Cyrl-RS"/>
        </w:rPr>
        <w:t xml:space="preserve">, као и да се поступак убрза и повећа ефикасност. </w:t>
      </w:r>
      <w:r w:rsidR="006A60F0">
        <w:rPr>
          <w:lang w:val="sr-Cyrl-RS"/>
        </w:rPr>
        <w:t xml:space="preserve"> </w:t>
      </w:r>
    </w:p>
    <w:p w:rsidR="007D3B19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5F5030" w:rsidRPr="007D3B19">
        <w:rPr>
          <w:b/>
          <w:lang w:val="sr-Cyrl-RS"/>
        </w:rPr>
        <w:t>Злата Ђерић</w:t>
      </w:r>
      <w:r w:rsidR="007D3B19">
        <w:rPr>
          <w:lang w:val="sr-Cyrl-RS"/>
        </w:rPr>
        <w:t xml:space="preserve"> </w:t>
      </w:r>
      <w:r w:rsidR="005F5030">
        <w:rPr>
          <w:lang w:val="sr-Cyrl-RS"/>
        </w:rPr>
        <w:t xml:space="preserve"> </w:t>
      </w:r>
      <w:r w:rsidR="007D3B19">
        <w:rPr>
          <w:lang w:val="sr-Cyrl-RS"/>
        </w:rPr>
        <w:t xml:space="preserve">је указала да је у члану 30. Предлога закона </w:t>
      </w:r>
      <w:r w:rsidR="005F5030">
        <w:rPr>
          <w:lang w:val="sr-Cyrl-RS"/>
        </w:rPr>
        <w:t xml:space="preserve">обештећење </w:t>
      </w:r>
      <w:r w:rsidR="007D3B19">
        <w:rPr>
          <w:lang w:val="sr-Cyrl-RS"/>
        </w:rPr>
        <w:t xml:space="preserve">прописано у износу </w:t>
      </w:r>
      <w:r w:rsidR="005F5030">
        <w:rPr>
          <w:lang w:val="sr-Cyrl-RS"/>
        </w:rPr>
        <w:t xml:space="preserve">од 300 до 3000 евра, </w:t>
      </w:r>
      <w:r w:rsidR="007D3B19">
        <w:rPr>
          <w:lang w:val="sr-Cyrl-RS"/>
        </w:rPr>
        <w:t>што мисли</w:t>
      </w:r>
      <w:r w:rsidR="005F5030">
        <w:rPr>
          <w:lang w:val="sr-Cyrl-RS"/>
        </w:rPr>
        <w:t xml:space="preserve"> да ће можда </w:t>
      </w:r>
      <w:r w:rsidR="00FC2A3A">
        <w:rPr>
          <w:lang w:val="sr-Cyrl-RS"/>
        </w:rPr>
        <w:t xml:space="preserve">бити </w:t>
      </w:r>
      <w:r w:rsidR="005F5030">
        <w:rPr>
          <w:lang w:val="sr-Cyrl-RS"/>
        </w:rPr>
        <w:t>предмет полемике зато</w:t>
      </w:r>
      <w:r w:rsidR="007D3B19">
        <w:rPr>
          <w:lang w:val="sr-Cyrl-RS"/>
        </w:rPr>
        <w:t xml:space="preserve"> што тај износ није изражен у динарској</w:t>
      </w:r>
      <w:r w:rsidR="005F5030">
        <w:rPr>
          <w:lang w:val="sr-Cyrl-RS"/>
        </w:rPr>
        <w:t xml:space="preserve"> противвредност</w:t>
      </w:r>
      <w:r w:rsidR="007D3B19">
        <w:rPr>
          <w:lang w:val="sr-Cyrl-RS"/>
        </w:rPr>
        <w:t>и</w:t>
      </w:r>
      <w:r w:rsidR="005F5030">
        <w:rPr>
          <w:lang w:val="sr-Cyrl-RS"/>
        </w:rPr>
        <w:t xml:space="preserve">, па је можда било боље решење да </w:t>
      </w:r>
      <w:r w:rsidR="007D3B19">
        <w:rPr>
          <w:lang w:val="sr-Cyrl-RS"/>
        </w:rPr>
        <w:t>је утврђен у односу на просечну плату.</w:t>
      </w:r>
    </w:p>
    <w:p w:rsidR="004D2728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7D3B19" w:rsidRPr="007D3B19">
        <w:rPr>
          <w:b/>
          <w:lang w:val="sr-Cyrl-RS"/>
        </w:rPr>
        <w:t>Председник Одбора</w:t>
      </w:r>
      <w:r w:rsidR="007D3B19">
        <w:rPr>
          <w:lang w:val="sr-Cyrl-RS"/>
        </w:rPr>
        <w:t xml:space="preserve"> је подсетио да је право на суђење у разумном року </w:t>
      </w:r>
      <w:r w:rsidR="005F5030">
        <w:rPr>
          <w:lang w:val="sr-Cyrl-RS"/>
        </w:rPr>
        <w:t xml:space="preserve">дефинисано и у Уставу </w:t>
      </w:r>
      <w:r w:rsidR="007D3B19">
        <w:rPr>
          <w:lang w:val="sr-Cyrl-RS"/>
        </w:rPr>
        <w:t>Републике Ср</w:t>
      </w:r>
      <w:r w:rsidR="005F5030">
        <w:rPr>
          <w:lang w:val="sr-Cyrl-RS"/>
        </w:rPr>
        <w:t xml:space="preserve">бије и </w:t>
      </w:r>
      <w:r w:rsidR="00C749C1">
        <w:rPr>
          <w:lang w:val="sr-Cyrl-RS"/>
        </w:rPr>
        <w:t xml:space="preserve">то у склопу </w:t>
      </w:r>
      <w:r w:rsidR="005F5030">
        <w:rPr>
          <w:lang w:val="sr-Cyrl-RS"/>
        </w:rPr>
        <w:t xml:space="preserve">права за правично суђење. </w:t>
      </w:r>
      <w:r w:rsidR="007D3B19">
        <w:rPr>
          <w:lang w:val="sr-Cyrl-RS"/>
        </w:rPr>
        <w:t>Такође је нагласио да смо ми као држава у Закону о У</w:t>
      </w:r>
      <w:r w:rsidR="005F5030">
        <w:rPr>
          <w:lang w:val="sr-Cyrl-RS"/>
        </w:rPr>
        <w:t>ставном суду из 2007.</w:t>
      </w:r>
      <w:r w:rsidR="007D3B19">
        <w:rPr>
          <w:lang w:val="sr-Cyrl-RS"/>
        </w:rPr>
        <w:t xml:space="preserve"> године</w:t>
      </w:r>
      <w:r w:rsidR="005F5030">
        <w:rPr>
          <w:lang w:val="sr-Cyrl-RS"/>
        </w:rPr>
        <w:t xml:space="preserve"> прописали могућност подношења уставне жалбе. Како би се судови растеретили усвојили </w:t>
      </w:r>
      <w:r w:rsidR="007D3B19">
        <w:rPr>
          <w:lang w:val="sr-Cyrl-RS"/>
        </w:rPr>
        <w:t xml:space="preserve">смо </w:t>
      </w:r>
      <w:r w:rsidR="00C749C1">
        <w:rPr>
          <w:lang w:val="sr-Cyrl-RS"/>
        </w:rPr>
        <w:t xml:space="preserve">и </w:t>
      </w:r>
      <w:r w:rsidR="007D3B19">
        <w:rPr>
          <w:lang w:val="sr-Cyrl-RS"/>
        </w:rPr>
        <w:t>З</w:t>
      </w:r>
      <w:r w:rsidR="005F5030">
        <w:rPr>
          <w:lang w:val="sr-Cyrl-RS"/>
        </w:rPr>
        <w:t>акон о пос</w:t>
      </w:r>
      <w:r w:rsidR="007D3B19">
        <w:rPr>
          <w:lang w:val="sr-Cyrl-RS"/>
        </w:rPr>
        <w:t>р</w:t>
      </w:r>
      <w:r w:rsidR="005F5030">
        <w:rPr>
          <w:lang w:val="sr-Cyrl-RS"/>
        </w:rPr>
        <w:t xml:space="preserve">едовању </w:t>
      </w:r>
      <w:r w:rsidR="00D503AB">
        <w:rPr>
          <w:lang w:val="sr-Cyrl-RS"/>
        </w:rPr>
        <w:t>у</w:t>
      </w:r>
      <w:r w:rsidR="005F5030">
        <w:rPr>
          <w:lang w:val="sr-Cyrl-RS"/>
        </w:rPr>
        <w:t xml:space="preserve"> решавању спорова који је ступио на снагу 2015.</w:t>
      </w:r>
      <w:r w:rsidR="007D3B19">
        <w:rPr>
          <w:lang w:val="sr-Cyrl-RS"/>
        </w:rPr>
        <w:t xml:space="preserve"> </w:t>
      </w:r>
      <w:r w:rsidR="005F5030">
        <w:rPr>
          <w:lang w:val="sr-Cyrl-RS"/>
        </w:rPr>
        <w:t>г</w:t>
      </w:r>
      <w:r w:rsidR="007D3B19">
        <w:rPr>
          <w:lang w:val="sr-Cyrl-RS"/>
        </w:rPr>
        <w:t>одине</w:t>
      </w:r>
      <w:r w:rsidR="00D503AB">
        <w:rPr>
          <w:lang w:val="sr-Cyrl-RS"/>
        </w:rPr>
        <w:t>. М</w:t>
      </w:r>
      <w:r w:rsidR="005F5030">
        <w:rPr>
          <w:lang w:val="sr-Cyrl-RS"/>
        </w:rPr>
        <w:t>еђутим, и поред свих настојања да се судови учине ефикасним</w:t>
      </w:r>
      <w:r w:rsidR="00C749C1">
        <w:rPr>
          <w:lang w:val="sr-Cyrl-RS"/>
        </w:rPr>
        <w:t>,</w:t>
      </w:r>
      <w:r w:rsidR="005F5030">
        <w:rPr>
          <w:lang w:val="sr-Cyrl-RS"/>
        </w:rPr>
        <w:t xml:space="preserve"> чињенично стање </w:t>
      </w:r>
      <w:r w:rsidR="00D503AB">
        <w:rPr>
          <w:lang w:val="sr-Cyrl-RS"/>
        </w:rPr>
        <w:t>је нпр. да смо крајем 2013. године</w:t>
      </w:r>
      <w:r w:rsidR="005F5030">
        <w:rPr>
          <w:lang w:val="sr-Cyrl-RS"/>
        </w:rPr>
        <w:t xml:space="preserve"> имали 2,8 милиона</w:t>
      </w:r>
      <w:r w:rsidR="00190F7F">
        <w:rPr>
          <w:lang w:val="sr-Cyrl-RS"/>
        </w:rPr>
        <w:t xml:space="preserve"> нерешених предмета, а током 2014.</w:t>
      </w:r>
      <w:r w:rsidR="00D503AB">
        <w:rPr>
          <w:lang w:val="sr-Cyrl-RS"/>
        </w:rPr>
        <w:t xml:space="preserve"> године</w:t>
      </w:r>
      <w:r w:rsidR="00190F7F">
        <w:rPr>
          <w:lang w:val="sr-Cyrl-RS"/>
        </w:rPr>
        <w:t xml:space="preserve"> судови су били блокирани неколико пута</w:t>
      </w:r>
      <w:r w:rsidR="001742E7">
        <w:rPr>
          <w:lang w:val="sr-Cyrl-RS"/>
        </w:rPr>
        <w:t>, прво због реорганизације</w:t>
      </w:r>
      <w:r w:rsidR="005D4858">
        <w:rPr>
          <w:lang w:val="sr-Cyrl-RS"/>
        </w:rPr>
        <w:t xml:space="preserve"> мреже судова</w:t>
      </w:r>
      <w:r w:rsidR="00D503AB">
        <w:rPr>
          <w:lang w:val="sr-Cyrl-RS"/>
        </w:rPr>
        <w:t>,</w:t>
      </w:r>
      <w:r w:rsidR="005D4858">
        <w:rPr>
          <w:lang w:val="sr-Cyrl-RS"/>
        </w:rPr>
        <w:t xml:space="preserve"> п</w:t>
      </w:r>
      <w:r w:rsidR="00D503AB">
        <w:rPr>
          <w:lang w:val="sr-Cyrl-RS"/>
        </w:rPr>
        <w:t>а су штрајковали адвокати због повећаних та</w:t>
      </w:r>
      <w:r w:rsidR="005D4858">
        <w:rPr>
          <w:lang w:val="sr-Cyrl-RS"/>
        </w:rPr>
        <w:t>к</w:t>
      </w:r>
      <w:r w:rsidR="00D503AB">
        <w:rPr>
          <w:lang w:val="sr-Cyrl-RS"/>
        </w:rPr>
        <w:t>с</w:t>
      </w:r>
      <w:r w:rsidR="005D4858">
        <w:rPr>
          <w:lang w:val="sr-Cyrl-RS"/>
        </w:rPr>
        <w:t xml:space="preserve">и и </w:t>
      </w:r>
      <w:r w:rsidR="00D503AB">
        <w:rPr>
          <w:lang w:val="sr-Cyrl-RS"/>
        </w:rPr>
        <w:t xml:space="preserve">на крају </w:t>
      </w:r>
      <w:r w:rsidR="005D4858">
        <w:rPr>
          <w:lang w:val="sr-Cyrl-RS"/>
        </w:rPr>
        <w:t xml:space="preserve">вишемесечни </w:t>
      </w:r>
      <w:r w:rsidR="00D503AB">
        <w:rPr>
          <w:lang w:val="sr-Cyrl-RS"/>
        </w:rPr>
        <w:t>штрајк адвоката после доношења З</w:t>
      </w:r>
      <w:r w:rsidR="005D4858">
        <w:rPr>
          <w:lang w:val="sr-Cyrl-RS"/>
        </w:rPr>
        <w:t>акона о јавном бележништву. С др</w:t>
      </w:r>
      <w:r w:rsidR="00D503AB">
        <w:rPr>
          <w:lang w:val="sr-Cyrl-RS"/>
        </w:rPr>
        <w:t>уге стране Европски суд у Стразбур</w:t>
      </w:r>
      <w:r w:rsidR="00C749C1">
        <w:rPr>
          <w:lang w:val="sr-Cyrl-RS"/>
        </w:rPr>
        <w:t>у поставља јасна правила и у</w:t>
      </w:r>
      <w:r w:rsidR="005D4858">
        <w:rPr>
          <w:lang w:val="sr-Cyrl-RS"/>
        </w:rPr>
        <w:t>становљава основне критеријуме за оцењивање да ли је дужина поступка која се води пред нац</w:t>
      </w:r>
      <w:r w:rsidR="00C749C1">
        <w:rPr>
          <w:lang w:val="sr-Cyrl-RS"/>
        </w:rPr>
        <w:t xml:space="preserve">ионалним судовима била разумна. Критеријуми су </w:t>
      </w:r>
      <w:r w:rsidR="005D4858">
        <w:rPr>
          <w:lang w:val="sr-Cyrl-RS"/>
        </w:rPr>
        <w:t>сложеност предмета, понашање подносиоца тужбе</w:t>
      </w:r>
      <w:r w:rsidR="00D63AFC">
        <w:rPr>
          <w:lang w:val="sr-Cyrl-RS"/>
        </w:rPr>
        <w:t xml:space="preserve"> итд.. Обзиром да је </w:t>
      </w:r>
      <w:r w:rsidR="00C749C1">
        <w:rPr>
          <w:lang w:val="sr-Cyrl-RS"/>
        </w:rPr>
        <w:t xml:space="preserve">суђење у разумном </w:t>
      </w:r>
      <w:r w:rsidR="005D4858">
        <w:rPr>
          <w:lang w:val="sr-Cyrl-RS"/>
        </w:rPr>
        <w:t xml:space="preserve">року уграђено </w:t>
      </w:r>
      <w:r w:rsidR="00C749C1">
        <w:rPr>
          <w:lang w:val="sr-Cyrl-RS"/>
        </w:rPr>
        <w:t xml:space="preserve">у међународно и европско </w:t>
      </w:r>
      <w:r w:rsidR="005D4858">
        <w:rPr>
          <w:lang w:val="sr-Cyrl-RS"/>
        </w:rPr>
        <w:t>право</w:t>
      </w:r>
      <w:r w:rsidR="00C749C1">
        <w:rPr>
          <w:lang w:val="sr-Cyrl-RS"/>
        </w:rPr>
        <w:t xml:space="preserve">, </w:t>
      </w:r>
      <w:r w:rsidR="005D4858">
        <w:rPr>
          <w:lang w:val="sr-Cyrl-RS"/>
        </w:rPr>
        <w:t xml:space="preserve"> оно мора бити уграђено и </w:t>
      </w:r>
      <w:r w:rsidR="00C749C1">
        <w:rPr>
          <w:lang w:val="sr-Cyrl-RS"/>
        </w:rPr>
        <w:t xml:space="preserve">у </w:t>
      </w:r>
      <w:r w:rsidR="005D4858">
        <w:rPr>
          <w:lang w:val="sr-Cyrl-RS"/>
        </w:rPr>
        <w:t>домаће право</w:t>
      </w:r>
      <w:r w:rsidR="00C749C1">
        <w:rPr>
          <w:lang w:val="sr-Cyrl-RS"/>
        </w:rPr>
        <w:t>. Са</w:t>
      </w:r>
      <w:r w:rsidR="005D4858">
        <w:rPr>
          <w:lang w:val="sr-Cyrl-RS"/>
        </w:rPr>
        <w:t xml:space="preserve">мо доношење и поступање на основу посебног закона </w:t>
      </w:r>
      <w:r w:rsidR="00C749C1">
        <w:rPr>
          <w:lang w:val="sr-Cyrl-RS"/>
        </w:rPr>
        <w:t xml:space="preserve">који регулише право на суђење </w:t>
      </w:r>
      <w:r w:rsidR="005D4858">
        <w:rPr>
          <w:lang w:val="sr-Cyrl-RS"/>
        </w:rPr>
        <w:t>у раз</w:t>
      </w:r>
      <w:r w:rsidR="00C749C1">
        <w:rPr>
          <w:lang w:val="sr-Cyrl-RS"/>
        </w:rPr>
        <w:t xml:space="preserve">умном </w:t>
      </w:r>
      <w:r w:rsidR="005D4858">
        <w:rPr>
          <w:lang w:val="sr-Cyrl-RS"/>
        </w:rPr>
        <w:t>року</w:t>
      </w:r>
      <w:r w:rsidR="00C749C1">
        <w:rPr>
          <w:lang w:val="sr-Cyrl-RS"/>
        </w:rPr>
        <w:t xml:space="preserve"> </w:t>
      </w:r>
      <w:r w:rsidR="005D4858">
        <w:rPr>
          <w:lang w:val="sr-Cyrl-RS"/>
        </w:rPr>
        <w:t xml:space="preserve">има </w:t>
      </w:r>
      <w:r w:rsidR="00C749C1">
        <w:rPr>
          <w:lang w:val="sr-Cyrl-RS"/>
        </w:rPr>
        <w:t xml:space="preserve">превентивни значај, а </w:t>
      </w:r>
      <w:r w:rsidR="005D4858">
        <w:rPr>
          <w:lang w:val="sr-Cyrl-RS"/>
        </w:rPr>
        <w:t>потребно је и ради растерећења Уставног суда јер је на крају 2013.</w:t>
      </w:r>
      <w:r w:rsidR="00C749C1">
        <w:rPr>
          <w:lang w:val="sr-Cyrl-RS"/>
        </w:rPr>
        <w:t xml:space="preserve"> </w:t>
      </w:r>
      <w:r w:rsidR="005D4858">
        <w:rPr>
          <w:lang w:val="sr-Cyrl-RS"/>
        </w:rPr>
        <w:t>г</w:t>
      </w:r>
      <w:r w:rsidR="00C749C1">
        <w:rPr>
          <w:lang w:val="sr-Cyrl-RS"/>
        </w:rPr>
        <w:t xml:space="preserve">одине  пред тим </w:t>
      </w:r>
      <w:r w:rsidR="005D4858">
        <w:rPr>
          <w:lang w:val="sr-Cyrl-RS"/>
        </w:rPr>
        <w:t>судом било 14000 уставних жалби. Од тога је вел</w:t>
      </w:r>
      <w:r w:rsidR="00C749C1">
        <w:rPr>
          <w:lang w:val="sr-Cyrl-RS"/>
        </w:rPr>
        <w:t xml:space="preserve">ики број </w:t>
      </w:r>
      <w:r w:rsidR="005D4858">
        <w:rPr>
          <w:lang w:val="sr-Cyrl-RS"/>
        </w:rPr>
        <w:t>био због</w:t>
      </w:r>
      <w:r w:rsidR="00C749C1">
        <w:rPr>
          <w:lang w:val="sr-Cyrl-RS"/>
        </w:rPr>
        <w:t xml:space="preserve"> повреде права која треба да </w:t>
      </w:r>
      <w:r w:rsidR="00D63AFC">
        <w:rPr>
          <w:lang w:val="sr-Cyrl-RS"/>
        </w:rPr>
        <w:t>буду</w:t>
      </w:r>
      <w:r w:rsidR="00C749C1">
        <w:rPr>
          <w:lang w:val="sr-Cyrl-RS"/>
        </w:rPr>
        <w:t xml:space="preserve"> решена овим законом</w:t>
      </w:r>
      <w:r w:rsidR="00A3483F">
        <w:rPr>
          <w:lang w:val="sr-Cyrl-RS"/>
        </w:rPr>
        <w:t xml:space="preserve">. </w:t>
      </w:r>
      <w:r w:rsidR="004D2728">
        <w:rPr>
          <w:lang w:val="sr-Cyrl-RS"/>
        </w:rPr>
        <w:t xml:space="preserve">Поставио је питање у вези </w:t>
      </w:r>
      <w:r w:rsidR="00A3483F">
        <w:rPr>
          <w:lang w:val="sr-Cyrl-RS"/>
        </w:rPr>
        <w:t>члан</w:t>
      </w:r>
      <w:r w:rsidR="004D2728">
        <w:rPr>
          <w:lang w:val="sr-Cyrl-RS"/>
        </w:rPr>
        <w:t>а 7. став 2,</w:t>
      </w:r>
      <w:r w:rsidR="00A3483F">
        <w:rPr>
          <w:lang w:val="sr-Cyrl-RS"/>
        </w:rPr>
        <w:t xml:space="preserve"> као и </w:t>
      </w:r>
      <w:r w:rsidR="004D2728">
        <w:rPr>
          <w:lang w:val="sr-Cyrl-RS"/>
        </w:rPr>
        <w:t xml:space="preserve"> члана </w:t>
      </w:r>
      <w:r w:rsidR="00A3483F">
        <w:rPr>
          <w:lang w:val="sr-Cyrl-RS"/>
        </w:rPr>
        <w:t xml:space="preserve">16. став 4. </w:t>
      </w:r>
      <w:r w:rsidR="004D2728">
        <w:rPr>
          <w:lang w:val="sr-Cyrl-RS"/>
        </w:rPr>
        <w:t xml:space="preserve">јер сматра да су ове одредбе мало </w:t>
      </w:r>
      <w:r w:rsidR="00A3483F">
        <w:rPr>
          <w:lang w:val="sr-Cyrl-RS"/>
        </w:rPr>
        <w:t xml:space="preserve">нејасне, </w:t>
      </w:r>
      <w:r w:rsidR="004D2728">
        <w:rPr>
          <w:lang w:val="sr-Cyrl-RS"/>
        </w:rPr>
        <w:t xml:space="preserve">па је замолио за </w:t>
      </w:r>
      <w:r w:rsidR="00A3483F">
        <w:rPr>
          <w:lang w:val="sr-Cyrl-RS"/>
        </w:rPr>
        <w:t>објашњење.</w:t>
      </w:r>
    </w:p>
    <w:p w:rsidR="004D2728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0F0BEA" w:rsidRPr="004D2728">
        <w:rPr>
          <w:b/>
          <w:lang w:val="sr-Cyrl-RS"/>
        </w:rPr>
        <w:t>Јован Ћосић</w:t>
      </w:r>
      <w:r w:rsidR="004D2728">
        <w:rPr>
          <w:lang w:val="sr-Cyrl-RS"/>
        </w:rPr>
        <w:t xml:space="preserve"> је појаснио да је идеја да председник </w:t>
      </w:r>
      <w:r w:rsidR="00C1342B">
        <w:rPr>
          <w:lang w:val="sr-Cyrl-RS"/>
        </w:rPr>
        <w:t>суда</w:t>
      </w:r>
      <w:r w:rsidR="004D2728">
        <w:rPr>
          <w:lang w:val="sr-Cyrl-RS"/>
        </w:rPr>
        <w:t xml:space="preserve"> буде надлежан </w:t>
      </w:r>
      <w:r w:rsidR="00C1342B">
        <w:rPr>
          <w:lang w:val="sr-Cyrl-RS"/>
        </w:rPr>
        <w:t>за одлучивање по приговору, али због повећаног броја предмета који могу да се десе у току године</w:t>
      </w:r>
      <w:r w:rsidR="004D2728">
        <w:rPr>
          <w:lang w:val="sr-Cyrl-RS"/>
        </w:rPr>
        <w:t xml:space="preserve">, </w:t>
      </w:r>
      <w:r w:rsidR="00C1342B">
        <w:rPr>
          <w:lang w:val="sr-Cyrl-RS"/>
        </w:rPr>
        <w:t xml:space="preserve"> он може годишњим распоредом да одреди и неког другог</w:t>
      </w:r>
      <w:r w:rsidR="00E43797">
        <w:rPr>
          <w:lang w:val="sr-Cyrl-RS"/>
        </w:rPr>
        <w:t xml:space="preserve"> судију у суду да поступа по </w:t>
      </w:r>
      <w:r w:rsidR="00AB14E0">
        <w:rPr>
          <w:lang w:val="sr-Cyrl-RS"/>
        </w:rPr>
        <w:t>приговору. Поред тога, разлог за овакво решење је</w:t>
      </w:r>
      <w:r w:rsidR="004D2728">
        <w:rPr>
          <w:lang w:val="sr-Cyrl-RS"/>
        </w:rPr>
        <w:t xml:space="preserve">сте и тај што </w:t>
      </w:r>
      <w:r w:rsidR="00AB14E0">
        <w:rPr>
          <w:lang w:val="sr-Cyrl-RS"/>
        </w:rPr>
        <w:t>имамо</w:t>
      </w:r>
      <w:r w:rsidR="004D2728">
        <w:rPr>
          <w:lang w:val="sr-Cyrl-RS"/>
        </w:rPr>
        <w:t xml:space="preserve"> ситуацију да у одређеним судовима</w:t>
      </w:r>
      <w:r w:rsidR="00AB14E0">
        <w:rPr>
          <w:lang w:val="sr-Cyrl-RS"/>
        </w:rPr>
        <w:t xml:space="preserve"> предс</w:t>
      </w:r>
      <w:r w:rsidR="004D2728">
        <w:rPr>
          <w:lang w:val="sr-Cyrl-RS"/>
        </w:rPr>
        <w:t xml:space="preserve">едници </w:t>
      </w:r>
      <w:r w:rsidR="00AB14E0">
        <w:rPr>
          <w:lang w:val="sr-Cyrl-RS"/>
        </w:rPr>
        <w:t>судова поступају по предметима</w:t>
      </w:r>
      <w:r w:rsidR="004D2728">
        <w:rPr>
          <w:lang w:val="sr-Cyrl-RS"/>
        </w:rPr>
        <w:t xml:space="preserve">, </w:t>
      </w:r>
      <w:r w:rsidR="00AB14E0">
        <w:rPr>
          <w:lang w:val="sr-Cyrl-RS"/>
        </w:rPr>
        <w:t xml:space="preserve"> па </w:t>
      </w:r>
      <w:r w:rsidR="004D2728">
        <w:rPr>
          <w:lang w:val="sr-Cyrl-RS"/>
        </w:rPr>
        <w:t xml:space="preserve">ако би се приговор односио на рад председника суда као поступајућег судију у одређеном </w:t>
      </w:r>
      <w:r w:rsidR="009E4EDB">
        <w:rPr>
          <w:lang w:val="sr-Cyrl-RS"/>
        </w:rPr>
        <w:t>предмету</w:t>
      </w:r>
      <w:r w:rsidR="004D2728">
        <w:rPr>
          <w:lang w:val="sr-Cyrl-RS"/>
        </w:rPr>
        <w:t>,</w:t>
      </w:r>
      <w:r w:rsidR="009E4EDB">
        <w:rPr>
          <w:lang w:val="sr-Cyrl-RS"/>
        </w:rPr>
        <w:t xml:space="preserve"> морао би неко други</w:t>
      </w:r>
      <w:r w:rsidR="00A87F44">
        <w:rPr>
          <w:lang w:val="sr-Cyrl-RS"/>
        </w:rPr>
        <w:t xml:space="preserve"> у суду да</w:t>
      </w:r>
      <w:r w:rsidR="004D2728">
        <w:rPr>
          <w:lang w:val="sr-Cyrl-RS"/>
        </w:rPr>
        <w:t xml:space="preserve"> одлучује о приговору.</w:t>
      </w:r>
    </w:p>
    <w:p w:rsidR="00BC1DD3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4D2728">
        <w:rPr>
          <w:b/>
          <w:lang w:val="sr-Cyrl-RS"/>
        </w:rPr>
        <w:t>Миланка Јевтовић-</w:t>
      </w:r>
      <w:r w:rsidR="00BC1DD3" w:rsidRPr="004D2728">
        <w:rPr>
          <w:b/>
          <w:lang w:val="sr-Cyrl-RS"/>
        </w:rPr>
        <w:t>Вукојичић</w:t>
      </w:r>
      <w:r w:rsidR="004D2728">
        <w:rPr>
          <w:b/>
          <w:lang w:val="sr-Cyrl-RS"/>
        </w:rPr>
        <w:t xml:space="preserve"> </w:t>
      </w:r>
      <w:r w:rsidR="004D2728" w:rsidRPr="004D2728">
        <w:rPr>
          <w:lang w:val="sr-Cyrl-RS"/>
        </w:rPr>
        <w:t xml:space="preserve">сматра да </w:t>
      </w:r>
      <w:r w:rsidR="00F55C5E">
        <w:rPr>
          <w:lang w:val="sr-Cyrl-RS"/>
        </w:rPr>
        <w:t xml:space="preserve">овај закон доприноси, с једне стране </w:t>
      </w:r>
      <w:r w:rsidR="00AF2541">
        <w:rPr>
          <w:lang w:val="sr-Cyrl-RS"/>
        </w:rPr>
        <w:t>брж</w:t>
      </w:r>
      <w:r w:rsidR="00F55C5E">
        <w:rPr>
          <w:lang w:val="sr-Cyrl-RS"/>
        </w:rPr>
        <w:t>ем, ефикаснијем правосудном</w:t>
      </w:r>
      <w:r w:rsidR="00FF2967">
        <w:rPr>
          <w:lang w:val="sr-Cyrl-RS"/>
        </w:rPr>
        <w:t xml:space="preserve"> систем</w:t>
      </w:r>
      <w:r w:rsidR="00F55C5E">
        <w:rPr>
          <w:lang w:val="sr-Cyrl-RS"/>
        </w:rPr>
        <w:t xml:space="preserve">у, а са друге стране заштити људских права, тј. права на </w:t>
      </w:r>
      <w:r w:rsidR="00FF2967">
        <w:rPr>
          <w:lang w:val="sr-Cyrl-RS"/>
        </w:rPr>
        <w:t xml:space="preserve">правично и брзо суђење. </w:t>
      </w:r>
      <w:r w:rsidR="00F55C5E">
        <w:rPr>
          <w:lang w:val="sr-Cyrl-RS"/>
        </w:rPr>
        <w:t xml:space="preserve">Нада се да ће се овим законом повећати </w:t>
      </w:r>
      <w:r w:rsidR="00FF2967">
        <w:rPr>
          <w:lang w:val="sr-Cyrl-RS"/>
        </w:rPr>
        <w:t xml:space="preserve"> одговорност запослених у правосудним инст</w:t>
      </w:r>
      <w:r w:rsidR="00F55C5E">
        <w:rPr>
          <w:lang w:val="sr-Cyrl-RS"/>
        </w:rPr>
        <w:t xml:space="preserve">итуцијама, али и </w:t>
      </w:r>
      <w:r w:rsidR="00FF2967">
        <w:rPr>
          <w:lang w:val="sr-Cyrl-RS"/>
        </w:rPr>
        <w:t>поверењ</w:t>
      </w:r>
      <w:r w:rsidR="00F55C5E">
        <w:rPr>
          <w:lang w:val="sr-Cyrl-RS"/>
        </w:rPr>
        <w:t>е</w:t>
      </w:r>
      <w:r w:rsidR="00FF2967">
        <w:rPr>
          <w:lang w:val="sr-Cyrl-RS"/>
        </w:rPr>
        <w:t xml:space="preserve"> грађана да</w:t>
      </w:r>
      <w:r w:rsidR="00F55C5E">
        <w:rPr>
          <w:lang w:val="sr-Cyrl-RS"/>
        </w:rPr>
        <w:t xml:space="preserve"> могу у поступ</w:t>
      </w:r>
      <w:r w:rsidR="00F628AE">
        <w:rPr>
          <w:lang w:val="sr-Cyrl-RS"/>
        </w:rPr>
        <w:t>ку пред судом</w:t>
      </w:r>
      <w:r w:rsidR="00F55C5E">
        <w:rPr>
          <w:lang w:val="sr-Cyrl-RS"/>
        </w:rPr>
        <w:t xml:space="preserve"> н</w:t>
      </w:r>
      <w:r w:rsidR="00FF2967">
        <w:rPr>
          <w:lang w:val="sr-Cyrl-RS"/>
        </w:rPr>
        <w:t xml:space="preserve">а </w:t>
      </w:r>
      <w:r w:rsidR="00F55C5E">
        <w:rPr>
          <w:lang w:val="sr-Cyrl-RS"/>
        </w:rPr>
        <w:t xml:space="preserve">брз, </w:t>
      </w:r>
      <w:r w:rsidR="00FF2967">
        <w:rPr>
          <w:lang w:val="sr-Cyrl-RS"/>
        </w:rPr>
        <w:t>делотворан</w:t>
      </w:r>
      <w:r w:rsidR="00F55C5E">
        <w:rPr>
          <w:lang w:val="sr-Cyrl-RS"/>
        </w:rPr>
        <w:t xml:space="preserve">, доступан и ефикасан </w:t>
      </w:r>
      <w:r w:rsidR="00FF2967">
        <w:rPr>
          <w:lang w:val="sr-Cyrl-RS"/>
        </w:rPr>
        <w:t>начин</w:t>
      </w:r>
      <w:r w:rsidR="00F55C5E">
        <w:rPr>
          <w:lang w:val="sr-Cyrl-RS"/>
        </w:rPr>
        <w:t>,</w:t>
      </w:r>
      <w:r w:rsidR="00FF2967">
        <w:rPr>
          <w:lang w:val="sr-Cyrl-RS"/>
        </w:rPr>
        <w:t xml:space="preserve"> </w:t>
      </w:r>
      <w:r w:rsidR="00F55C5E">
        <w:rPr>
          <w:lang w:val="sr-Cyrl-RS"/>
        </w:rPr>
        <w:t>да</w:t>
      </w:r>
      <w:r w:rsidR="00FF2967">
        <w:rPr>
          <w:lang w:val="sr-Cyrl-RS"/>
        </w:rPr>
        <w:t xml:space="preserve"> реше своје проблеме. Н</w:t>
      </w:r>
      <w:r w:rsidR="00F55C5E">
        <w:rPr>
          <w:lang w:val="sr-Cyrl-RS"/>
        </w:rPr>
        <w:t xml:space="preserve">авела је пример дугог трајања </w:t>
      </w:r>
      <w:r w:rsidR="00FF2967">
        <w:rPr>
          <w:lang w:val="sr-Cyrl-RS"/>
        </w:rPr>
        <w:t>судских поступака у предметима пор</w:t>
      </w:r>
      <w:r w:rsidR="00F55C5E">
        <w:rPr>
          <w:lang w:val="sr-Cyrl-RS"/>
        </w:rPr>
        <w:t>одичних односа. П</w:t>
      </w:r>
      <w:r w:rsidR="00FF2967">
        <w:rPr>
          <w:lang w:val="sr-Cyrl-RS"/>
        </w:rPr>
        <w:t>охвали</w:t>
      </w:r>
      <w:r w:rsidR="00F55C5E">
        <w:rPr>
          <w:lang w:val="sr-Cyrl-RS"/>
        </w:rPr>
        <w:t xml:space="preserve">ла је решење предвиђено у члану </w:t>
      </w:r>
      <w:r w:rsidR="00955CDF">
        <w:rPr>
          <w:lang w:val="sr-Cyrl-RS"/>
        </w:rPr>
        <w:t>35.</w:t>
      </w:r>
      <w:r w:rsidR="00F55C5E">
        <w:rPr>
          <w:lang w:val="sr-Cyrl-RS"/>
        </w:rPr>
        <w:t xml:space="preserve"> Предлога закона којим је </w:t>
      </w:r>
      <w:r w:rsidR="00955CDF">
        <w:rPr>
          <w:lang w:val="sr-Cyrl-RS"/>
        </w:rPr>
        <w:t>дата могућност странкама које с</w:t>
      </w:r>
      <w:r w:rsidR="00F55C5E">
        <w:rPr>
          <w:lang w:val="sr-Cyrl-RS"/>
        </w:rPr>
        <w:t xml:space="preserve">у већ покренуле поступак пред Европским судом за људска права, да у року од шест </w:t>
      </w:r>
      <w:r w:rsidR="00955CDF">
        <w:rPr>
          <w:lang w:val="sr-Cyrl-RS"/>
        </w:rPr>
        <w:t>месеци од дана ступања на снагу овог закона  траже поравњање, односно да у року од годину дана покрену тужбени захтев за суђење у разумном року</w:t>
      </w:r>
      <w:r w:rsidR="00F55C5E">
        <w:rPr>
          <w:lang w:val="sr-Cyrl-RS"/>
        </w:rPr>
        <w:t>, што јесте у интересу н</w:t>
      </w:r>
      <w:r w:rsidR="00955CDF">
        <w:rPr>
          <w:lang w:val="sr-Cyrl-RS"/>
        </w:rPr>
        <w:t>аших грађана.</w:t>
      </w:r>
    </w:p>
    <w:p w:rsidR="00F55C5E" w:rsidRDefault="009B11A5" w:rsidP="009B11A5">
      <w:pPr>
        <w:pStyle w:val="NoSpacing"/>
        <w:jc w:val="both"/>
        <w:rPr>
          <w:lang w:val="sr-Cyrl-RS"/>
        </w:rPr>
      </w:pPr>
      <w:r>
        <w:tab/>
      </w:r>
      <w:r w:rsidR="00955CDF" w:rsidRPr="004D2728">
        <w:rPr>
          <w:b/>
          <w:lang w:val="sr-Cyrl-RS"/>
        </w:rPr>
        <w:t>Љиљана Малушић</w:t>
      </w:r>
      <w:r w:rsidR="00F55C5E">
        <w:rPr>
          <w:lang w:val="sr-Cyrl-RS"/>
        </w:rPr>
        <w:t xml:space="preserve"> је замолила за објашњење, с обзиром да је по струци социо</w:t>
      </w:r>
      <w:r w:rsidR="00241164">
        <w:rPr>
          <w:lang w:val="sr-Cyrl-RS"/>
        </w:rPr>
        <w:t>л</w:t>
      </w:r>
      <w:r w:rsidR="00F55C5E">
        <w:rPr>
          <w:lang w:val="sr-Cyrl-RS"/>
        </w:rPr>
        <w:t>ог, а не пра</w:t>
      </w:r>
      <w:r w:rsidR="00241164">
        <w:rPr>
          <w:lang w:val="sr-Cyrl-RS"/>
        </w:rPr>
        <w:t>в</w:t>
      </w:r>
      <w:r w:rsidR="00F55C5E">
        <w:rPr>
          <w:lang w:val="sr-Cyrl-RS"/>
        </w:rPr>
        <w:t xml:space="preserve">ник, а имајући у виду податак </w:t>
      </w:r>
      <w:r w:rsidR="00955CDF">
        <w:rPr>
          <w:lang w:val="sr-Cyrl-RS"/>
        </w:rPr>
        <w:t xml:space="preserve">да имамо </w:t>
      </w:r>
      <w:r w:rsidR="00F55C5E">
        <w:rPr>
          <w:lang w:val="sr-Cyrl-RS"/>
        </w:rPr>
        <w:t xml:space="preserve">око </w:t>
      </w:r>
      <w:r w:rsidR="00955CDF">
        <w:rPr>
          <w:lang w:val="sr-Cyrl-RS"/>
        </w:rPr>
        <w:t xml:space="preserve">14000 предмета </w:t>
      </w:r>
      <w:r w:rsidR="00F55C5E">
        <w:rPr>
          <w:lang w:val="sr-Cyrl-RS"/>
        </w:rPr>
        <w:t xml:space="preserve">пред Судом у </w:t>
      </w:r>
      <w:r w:rsidR="00955CDF">
        <w:rPr>
          <w:lang w:val="sr-Cyrl-RS"/>
        </w:rPr>
        <w:t>Стразбуру,</w:t>
      </w:r>
      <w:r w:rsidR="00F55C5E">
        <w:rPr>
          <w:lang w:val="sr-Cyrl-RS"/>
        </w:rPr>
        <w:t xml:space="preserve"> ш</w:t>
      </w:r>
      <w:r w:rsidR="00C5102C">
        <w:rPr>
          <w:lang w:val="sr-Cyrl-RS"/>
        </w:rPr>
        <w:t>та се десило у правосуђу</w:t>
      </w:r>
      <w:r w:rsidR="00F55C5E">
        <w:rPr>
          <w:lang w:val="sr-Cyrl-RS"/>
        </w:rPr>
        <w:t xml:space="preserve"> да дође до тог броја предмета. </w:t>
      </w:r>
    </w:p>
    <w:p w:rsidR="00175BAF" w:rsidRDefault="009B11A5" w:rsidP="009B11A5">
      <w:pPr>
        <w:pStyle w:val="NoSpacing"/>
        <w:jc w:val="both"/>
        <w:rPr>
          <w:lang w:val="sr-Cyrl-RS"/>
        </w:rPr>
      </w:pPr>
      <w:r>
        <w:lastRenderedPageBreak/>
        <w:tab/>
      </w:r>
      <w:r w:rsidR="00C5102C" w:rsidRPr="004D2728">
        <w:rPr>
          <w:b/>
          <w:lang w:val="sr-Cyrl-RS"/>
        </w:rPr>
        <w:t>Чедомир Бацковић</w:t>
      </w:r>
      <w:r w:rsidR="00F55C5E">
        <w:rPr>
          <w:lang w:val="sr-Cyrl-RS"/>
        </w:rPr>
        <w:t xml:space="preserve"> </w:t>
      </w:r>
      <w:r w:rsidR="00241164">
        <w:rPr>
          <w:lang w:val="sr-Cyrl-RS"/>
        </w:rPr>
        <w:t xml:space="preserve">је изнео став да је </w:t>
      </w:r>
      <w:r w:rsidR="00C060E8">
        <w:rPr>
          <w:lang w:val="sr-Cyrl-RS"/>
        </w:rPr>
        <w:t xml:space="preserve">мноштво узрока неефикасности правосуђа Србије. </w:t>
      </w:r>
      <w:r w:rsidR="00241164">
        <w:rPr>
          <w:lang w:val="sr-Cyrl-RS"/>
        </w:rPr>
        <w:t xml:space="preserve">Зато су поред овог закона, важне и друге </w:t>
      </w:r>
      <w:r w:rsidR="00936E6B">
        <w:rPr>
          <w:lang w:val="sr-Cyrl-RS"/>
        </w:rPr>
        <w:t xml:space="preserve">мере које </w:t>
      </w:r>
      <w:r w:rsidR="00241164">
        <w:rPr>
          <w:lang w:val="sr-Cyrl-RS"/>
        </w:rPr>
        <w:t>се предузимају или ће бити предузете у складу са усвојеним с</w:t>
      </w:r>
      <w:r w:rsidR="00936E6B">
        <w:rPr>
          <w:lang w:val="sr-Cyrl-RS"/>
        </w:rPr>
        <w:t>тратешк</w:t>
      </w:r>
      <w:r w:rsidR="00241164">
        <w:rPr>
          <w:lang w:val="sr-Cyrl-RS"/>
        </w:rPr>
        <w:t>им</w:t>
      </w:r>
      <w:r w:rsidR="00936E6B">
        <w:rPr>
          <w:lang w:val="sr-Cyrl-RS"/>
        </w:rPr>
        <w:t xml:space="preserve"> документ</w:t>
      </w:r>
      <w:r w:rsidR="00241164">
        <w:rPr>
          <w:lang w:val="sr-Cyrl-RS"/>
        </w:rPr>
        <w:t>има</w:t>
      </w:r>
      <w:r w:rsidR="00936E6B">
        <w:rPr>
          <w:lang w:val="sr-Cyrl-RS"/>
        </w:rPr>
        <w:t xml:space="preserve">, </w:t>
      </w:r>
      <w:r w:rsidR="00241164">
        <w:rPr>
          <w:lang w:val="sr-Cyrl-RS"/>
        </w:rPr>
        <w:t>односно Национа</w:t>
      </w:r>
      <w:r w:rsidR="00FC0FBA">
        <w:rPr>
          <w:lang w:val="sr-Cyrl-RS"/>
        </w:rPr>
        <w:t>л</w:t>
      </w:r>
      <w:r w:rsidR="00241164">
        <w:rPr>
          <w:lang w:val="sr-Cyrl-RS"/>
        </w:rPr>
        <w:t xml:space="preserve">ном стратегијом </w:t>
      </w:r>
      <w:r w:rsidR="00936E6B">
        <w:rPr>
          <w:lang w:val="sr-Cyrl-RS"/>
        </w:rPr>
        <w:t xml:space="preserve">реформе правосуђа 2013-2018, </w:t>
      </w:r>
      <w:r w:rsidR="00241164">
        <w:rPr>
          <w:lang w:val="sr-Cyrl-RS"/>
        </w:rPr>
        <w:t>А</w:t>
      </w:r>
      <w:r w:rsidR="00936E6B">
        <w:rPr>
          <w:lang w:val="sr-Cyrl-RS"/>
        </w:rPr>
        <w:t>кциони</w:t>
      </w:r>
      <w:r w:rsidR="00241164">
        <w:rPr>
          <w:lang w:val="sr-Cyrl-RS"/>
        </w:rPr>
        <w:t>м</w:t>
      </w:r>
      <w:r w:rsidR="00936E6B">
        <w:rPr>
          <w:lang w:val="sr-Cyrl-RS"/>
        </w:rPr>
        <w:t xml:space="preserve"> план</w:t>
      </w:r>
      <w:r w:rsidR="00241164">
        <w:rPr>
          <w:lang w:val="sr-Cyrl-RS"/>
        </w:rPr>
        <w:t>ом за сп</w:t>
      </w:r>
      <w:r w:rsidR="00175BAF">
        <w:rPr>
          <w:lang w:val="sr-Cyrl-RS"/>
        </w:rPr>
        <w:t>р</w:t>
      </w:r>
      <w:r w:rsidR="00241164">
        <w:rPr>
          <w:lang w:val="sr-Cyrl-RS"/>
        </w:rPr>
        <w:t>овођење наведене стратегије, а такође и у складу са А</w:t>
      </w:r>
      <w:r w:rsidR="00936E6B">
        <w:rPr>
          <w:lang w:val="sr-Cyrl-RS"/>
        </w:rPr>
        <w:t>кц</w:t>
      </w:r>
      <w:r w:rsidR="00241164">
        <w:rPr>
          <w:lang w:val="sr-Cyrl-RS"/>
        </w:rPr>
        <w:t xml:space="preserve">ионим </w:t>
      </w:r>
      <w:r w:rsidR="00936E6B">
        <w:rPr>
          <w:lang w:val="sr-Cyrl-RS"/>
        </w:rPr>
        <w:t>план</w:t>
      </w:r>
      <w:r w:rsidR="00241164">
        <w:rPr>
          <w:lang w:val="sr-Cyrl-RS"/>
        </w:rPr>
        <w:t>ом</w:t>
      </w:r>
      <w:r w:rsidR="00936E6B">
        <w:rPr>
          <w:lang w:val="sr-Cyrl-RS"/>
        </w:rPr>
        <w:t xml:space="preserve"> за </w:t>
      </w:r>
      <w:r w:rsidR="00241164">
        <w:rPr>
          <w:lang w:val="sr-Cyrl-RS"/>
        </w:rPr>
        <w:t>П</w:t>
      </w:r>
      <w:r w:rsidR="00936E6B">
        <w:rPr>
          <w:lang w:val="sr-Cyrl-RS"/>
        </w:rPr>
        <w:t>оглавље 23</w:t>
      </w:r>
      <w:r w:rsidR="00241164">
        <w:rPr>
          <w:lang w:val="sr-Cyrl-RS"/>
        </w:rPr>
        <w:t xml:space="preserve">. У тим документима </w:t>
      </w:r>
      <w:r w:rsidR="00FC0FBA">
        <w:rPr>
          <w:lang w:val="sr-Cyrl-RS"/>
        </w:rPr>
        <w:t xml:space="preserve">препознати су узорци и активности које треба предузети како би се поправила ситуација. Једна од мера је увођење </w:t>
      </w:r>
      <w:r w:rsidR="00936E6B">
        <w:rPr>
          <w:lang w:val="sr-Cyrl-RS"/>
        </w:rPr>
        <w:t>информативно</w:t>
      </w:r>
      <w:r w:rsidR="00175BAF">
        <w:rPr>
          <w:lang w:val="sr-Cyrl-RS"/>
        </w:rPr>
        <w:t>- комуникационих</w:t>
      </w:r>
      <w:r w:rsidR="00936E6B">
        <w:rPr>
          <w:lang w:val="sr-Cyrl-RS"/>
        </w:rPr>
        <w:t xml:space="preserve"> технологија</w:t>
      </w:r>
      <w:r w:rsidR="004E3D4A">
        <w:rPr>
          <w:lang w:val="sr-Cyrl-RS"/>
        </w:rPr>
        <w:t>, значи увођење аутоматизма и стандардизације</w:t>
      </w:r>
      <w:r w:rsidR="00FC0FBA">
        <w:rPr>
          <w:lang w:val="sr-Cyrl-RS"/>
        </w:rPr>
        <w:t xml:space="preserve">, у мери у којој је то могуће </w:t>
      </w:r>
      <w:r w:rsidR="004E3D4A">
        <w:rPr>
          <w:lang w:val="sr-Cyrl-RS"/>
        </w:rPr>
        <w:t xml:space="preserve"> </w:t>
      </w:r>
      <w:r w:rsidR="00FC0FBA">
        <w:rPr>
          <w:lang w:val="sr-Cyrl-RS"/>
        </w:rPr>
        <w:t>у судству</w:t>
      </w:r>
      <w:r w:rsidR="004E3D4A">
        <w:rPr>
          <w:lang w:val="sr-Cyrl-RS"/>
        </w:rPr>
        <w:t xml:space="preserve">. </w:t>
      </w:r>
      <w:r w:rsidR="00FC0FBA">
        <w:rPr>
          <w:lang w:val="sr-Cyrl-RS"/>
        </w:rPr>
        <w:t xml:space="preserve">Затим, </w:t>
      </w:r>
      <w:r w:rsidR="004E3D4A">
        <w:rPr>
          <w:lang w:val="sr-Cyrl-RS"/>
        </w:rPr>
        <w:t>унапређење процесних закона</w:t>
      </w:r>
      <w:r w:rsidR="00175BAF">
        <w:rPr>
          <w:lang w:val="sr-Cyrl-RS"/>
        </w:rPr>
        <w:t>,</w:t>
      </w:r>
      <w:r w:rsidR="004E3D4A">
        <w:rPr>
          <w:lang w:val="sr-Cyrl-RS"/>
        </w:rPr>
        <w:t xml:space="preserve"> нарочито у правцу поштовања процесне дисциплине</w:t>
      </w:r>
      <w:r w:rsidR="00175BAF">
        <w:rPr>
          <w:lang w:val="sr-Cyrl-RS"/>
        </w:rPr>
        <w:t>;</w:t>
      </w:r>
      <w:r w:rsidR="008D69BE">
        <w:rPr>
          <w:lang w:val="sr-Cyrl-RS"/>
        </w:rPr>
        <w:t xml:space="preserve"> инсистирање на</w:t>
      </w:r>
      <w:r w:rsidR="00175BAF">
        <w:rPr>
          <w:lang w:val="sr-Cyrl-RS"/>
        </w:rPr>
        <w:t xml:space="preserve"> континуираној едукацији судија; </w:t>
      </w:r>
      <w:r w:rsidR="008D69BE">
        <w:rPr>
          <w:lang w:val="sr-Cyrl-RS"/>
        </w:rPr>
        <w:t>повећање значаја улоге судске праксе у поступањима пред судом</w:t>
      </w:r>
      <w:r w:rsidR="00175BAF">
        <w:rPr>
          <w:lang w:val="sr-Cyrl-RS"/>
        </w:rPr>
        <w:t xml:space="preserve">, чиме се </w:t>
      </w:r>
      <w:r w:rsidR="008D69BE">
        <w:rPr>
          <w:lang w:val="sr-Cyrl-RS"/>
        </w:rPr>
        <w:t xml:space="preserve"> </w:t>
      </w:r>
      <w:r w:rsidR="00175BAF">
        <w:rPr>
          <w:lang w:val="sr-Cyrl-RS"/>
        </w:rPr>
        <w:t xml:space="preserve">повећава </w:t>
      </w:r>
      <w:r w:rsidR="008D69BE">
        <w:rPr>
          <w:lang w:val="sr-Cyrl-RS"/>
        </w:rPr>
        <w:t xml:space="preserve">степен извесности </w:t>
      </w:r>
      <w:r w:rsidR="00175BAF">
        <w:rPr>
          <w:lang w:val="sr-Cyrl-RS"/>
        </w:rPr>
        <w:t xml:space="preserve">у погледу </w:t>
      </w:r>
      <w:r w:rsidR="008D69BE">
        <w:rPr>
          <w:lang w:val="sr-Cyrl-RS"/>
        </w:rPr>
        <w:t>исход</w:t>
      </w:r>
      <w:r w:rsidR="00175BAF">
        <w:rPr>
          <w:lang w:val="sr-Cyrl-RS"/>
        </w:rPr>
        <w:t>а</w:t>
      </w:r>
      <w:r w:rsidR="008D69BE">
        <w:rPr>
          <w:lang w:val="sr-Cyrl-RS"/>
        </w:rPr>
        <w:t xml:space="preserve"> спора</w:t>
      </w:r>
      <w:r w:rsidR="00175BAF">
        <w:rPr>
          <w:lang w:val="sr-Cyrl-RS"/>
        </w:rPr>
        <w:t xml:space="preserve">, тј. да </w:t>
      </w:r>
      <w:r w:rsidR="008302E9">
        <w:rPr>
          <w:lang w:val="sr-Cyrl-RS"/>
        </w:rPr>
        <w:t>се обезбеђује да на основу ист</w:t>
      </w:r>
      <w:r w:rsidR="00175BAF">
        <w:rPr>
          <w:lang w:val="sr-Cyrl-RS"/>
        </w:rPr>
        <w:t>ог чињеничног стања исход поступка буде</w:t>
      </w:r>
      <w:r w:rsidR="008D69BE">
        <w:rPr>
          <w:lang w:val="sr-Cyrl-RS"/>
        </w:rPr>
        <w:t xml:space="preserve"> </w:t>
      </w:r>
      <w:r w:rsidR="00175BAF">
        <w:rPr>
          <w:lang w:val="sr-Cyrl-RS"/>
        </w:rPr>
        <w:t xml:space="preserve">исти за све; </w:t>
      </w:r>
      <w:r w:rsidR="008D69BE">
        <w:rPr>
          <w:lang w:val="sr-Cyrl-RS"/>
        </w:rPr>
        <w:t xml:space="preserve"> што све на један посредан начин утиче </w:t>
      </w:r>
      <w:r w:rsidR="00175BAF">
        <w:rPr>
          <w:lang w:val="sr-Cyrl-RS"/>
        </w:rPr>
        <w:t xml:space="preserve">на ефикасније решавање спора. Постоји </w:t>
      </w:r>
      <w:r w:rsidR="008302E9">
        <w:rPr>
          <w:lang w:val="sr-Cyrl-RS"/>
        </w:rPr>
        <w:t>читав низ мера</w:t>
      </w:r>
      <w:bookmarkStart w:id="0" w:name="_GoBack"/>
      <w:bookmarkEnd w:id="0"/>
      <w:r w:rsidR="00EF42AA">
        <w:rPr>
          <w:lang w:val="sr-Cyrl-RS"/>
        </w:rPr>
        <w:t xml:space="preserve"> </w:t>
      </w:r>
      <w:r w:rsidR="00175BAF">
        <w:rPr>
          <w:lang w:val="sr-Cyrl-RS"/>
        </w:rPr>
        <w:t xml:space="preserve">које </w:t>
      </w:r>
      <w:r w:rsidR="00EF42AA">
        <w:rPr>
          <w:lang w:val="sr-Cyrl-RS"/>
        </w:rPr>
        <w:t xml:space="preserve">и по оценама међународних експерата </w:t>
      </w:r>
      <w:r w:rsidR="00175BAF">
        <w:rPr>
          <w:lang w:val="sr-Cyrl-RS"/>
        </w:rPr>
        <w:t xml:space="preserve">дају </w:t>
      </w:r>
      <w:r w:rsidR="00EF42AA">
        <w:rPr>
          <w:lang w:val="sr-Cyrl-RS"/>
        </w:rPr>
        <w:t xml:space="preserve">разумну основу да </w:t>
      </w:r>
      <w:r w:rsidR="00175BAF">
        <w:rPr>
          <w:lang w:val="sr-Cyrl-RS"/>
        </w:rPr>
        <w:t>очекујемо унапређење поступка.</w:t>
      </w:r>
    </w:p>
    <w:p w:rsidR="00571FF6" w:rsidRDefault="00175BAF" w:rsidP="00175BAF">
      <w:pPr>
        <w:pStyle w:val="NoSpacing"/>
        <w:jc w:val="both"/>
      </w:pPr>
      <w:r>
        <w:rPr>
          <w:lang w:val="sr-Cyrl-RS"/>
        </w:rPr>
        <w:tab/>
      </w:r>
      <w:r w:rsidRPr="00175BAF">
        <w:rPr>
          <w:b/>
          <w:lang w:val="sr-Cyrl-RS"/>
        </w:rPr>
        <w:t>Председник Одбора</w:t>
      </w:r>
      <w:r>
        <w:rPr>
          <w:lang w:val="sr-Cyrl-RS"/>
        </w:rPr>
        <w:t xml:space="preserve"> је ставио на гласање Предлог </w:t>
      </w:r>
      <w:r w:rsidRPr="00EE6D7F">
        <w:rPr>
          <w:lang w:val="sr-Cyrl-CS"/>
        </w:rPr>
        <w:t>закона о заштити права на суђење у разумном року</w:t>
      </w:r>
      <w:r>
        <w:rPr>
          <w:lang w:val="sr-Cyrl-CS"/>
        </w:rPr>
        <w:t>.</w:t>
      </w:r>
      <w:r w:rsidR="00571FF6">
        <w:t xml:space="preserve"> </w:t>
      </w:r>
    </w:p>
    <w:p w:rsidR="00175BAF" w:rsidRDefault="00571FF6" w:rsidP="00175BAF">
      <w:pPr>
        <w:pStyle w:val="NoSpacing"/>
        <w:jc w:val="both"/>
        <w:rPr>
          <w:lang w:val="sr-Cyrl-RS"/>
        </w:rPr>
      </w:pPr>
      <w:r>
        <w:tab/>
      </w:r>
      <w:r w:rsidR="00175BAF" w:rsidRPr="00175BAF">
        <w:rPr>
          <w:lang w:val="sr-Cyrl-CS"/>
        </w:rPr>
        <w:t>Одбор је, у складу са чланом 155. став 2. Пословника Народне скупштине, одлучио да предложи Народној скупштини ДА ПРИХВАТИ Предлог закона о заштити права на суђење у разумном року, у начелу</w:t>
      </w:r>
      <w:r w:rsidR="00175BAF" w:rsidRPr="00175BAF">
        <w:t xml:space="preserve">. </w:t>
      </w:r>
    </w:p>
    <w:p w:rsidR="00175BAF" w:rsidRDefault="00175BAF" w:rsidP="00175BAF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Pr="00175BAF">
        <w:rPr>
          <w:lang w:val="sr-Cyrl-CS"/>
        </w:rPr>
        <w:t>За известиоца Одбора на седници Народне скупштине одређен је Мехо Омеровић, председник Одбора.</w:t>
      </w:r>
    </w:p>
    <w:p w:rsidR="00175BAF" w:rsidRDefault="00175BAF" w:rsidP="00175BAF">
      <w:pPr>
        <w:pStyle w:val="NoSpacing"/>
        <w:jc w:val="both"/>
        <w:rPr>
          <w:lang w:val="sr-Cyrl-CS"/>
        </w:rPr>
      </w:pPr>
    </w:p>
    <w:p w:rsidR="00175BAF" w:rsidRDefault="00410AFD" w:rsidP="00175BAF">
      <w:pPr>
        <w:pStyle w:val="NoSpacing"/>
        <w:jc w:val="both"/>
        <w:rPr>
          <w:lang w:val="sr-Cyrl-CS"/>
        </w:rPr>
      </w:pPr>
      <w:r>
        <w:rPr>
          <w:lang w:val="sr-Cyrl-CS"/>
        </w:rPr>
        <w:tab/>
      </w:r>
      <w:r w:rsidR="0020786F">
        <w:rPr>
          <w:lang w:val="sr-Cyrl-CS"/>
        </w:rPr>
        <w:t xml:space="preserve">Седница је закључена у </w:t>
      </w:r>
      <w:r w:rsidR="0020786F">
        <w:rPr>
          <w:lang w:val="sr-Latn-RS"/>
        </w:rPr>
        <w:t>11.45</w:t>
      </w:r>
      <w:r w:rsidR="00175BAF">
        <w:rPr>
          <w:lang w:val="sr-Cyrl-CS"/>
        </w:rPr>
        <w:t xml:space="preserve"> часова. </w:t>
      </w:r>
    </w:p>
    <w:p w:rsidR="00827699" w:rsidRDefault="00827699" w:rsidP="00175BAF">
      <w:pPr>
        <w:pStyle w:val="NoSpacing"/>
        <w:jc w:val="both"/>
        <w:rPr>
          <w:lang w:val="sr-Cyrl-CS"/>
        </w:rPr>
      </w:pPr>
    </w:p>
    <w:p w:rsidR="00827699" w:rsidRPr="00175BAF" w:rsidRDefault="00827699" w:rsidP="00175BAF">
      <w:pPr>
        <w:pStyle w:val="NoSpacing"/>
        <w:jc w:val="both"/>
        <w:rPr>
          <w:lang w:val="sr-Cyrl-CS"/>
        </w:rPr>
      </w:pPr>
    </w:p>
    <w:p w:rsidR="00175BAF" w:rsidRPr="00175BAF" w:rsidRDefault="00175BAF" w:rsidP="00175BAF">
      <w:pPr>
        <w:pStyle w:val="NoSpacing"/>
        <w:jc w:val="both"/>
        <w:rPr>
          <w:lang w:val="sr-Cyrl-CS"/>
        </w:rPr>
      </w:pPr>
    </w:p>
    <w:p w:rsidR="00410AFD" w:rsidRPr="00410AFD" w:rsidRDefault="00410AFD" w:rsidP="00410AFD">
      <w:pPr>
        <w:spacing w:after="0" w:line="240" w:lineRule="auto"/>
        <w:jc w:val="both"/>
        <w:rPr>
          <w:lang w:val="sr-Cyrl-RS"/>
        </w:rPr>
      </w:pPr>
    </w:p>
    <w:p w:rsidR="00410AFD" w:rsidRPr="00410AFD" w:rsidRDefault="00410AFD" w:rsidP="00410AFD">
      <w:r w:rsidRPr="00410AFD">
        <w:rPr>
          <w:b/>
          <w:lang w:val="sr-Cyrl-RS"/>
        </w:rPr>
        <w:tab/>
      </w:r>
      <w:r w:rsidRPr="00410AFD">
        <w:t>СЕКРЕТАР ОДБОРА                                                   ПРЕДСЕДНИК ОДБОРА</w:t>
      </w:r>
    </w:p>
    <w:p w:rsidR="008F2875" w:rsidRPr="00DF4630" w:rsidRDefault="00410AFD" w:rsidP="00410AFD">
      <w:pPr>
        <w:pStyle w:val="NoSpacing"/>
        <w:jc w:val="both"/>
        <w:rPr>
          <w:lang w:val="sr-Cyrl-RS"/>
        </w:rPr>
      </w:pPr>
      <w:r w:rsidRPr="00410AFD">
        <w:rPr>
          <w:lang w:val="sr-Cyrl-RS"/>
        </w:rPr>
        <w:t xml:space="preserve">   </w:t>
      </w:r>
      <w:r w:rsidRPr="00410AFD">
        <w:rPr>
          <w:lang w:val="sr-Cyrl-RS"/>
        </w:rPr>
        <w:tab/>
        <w:t xml:space="preserve">  </w:t>
      </w:r>
      <w:proofErr w:type="spellStart"/>
      <w:r w:rsidRPr="00410AFD">
        <w:t>Рајка</w:t>
      </w:r>
      <w:proofErr w:type="spellEnd"/>
      <w:r w:rsidRPr="00410AFD">
        <w:t xml:space="preserve"> </w:t>
      </w:r>
      <w:proofErr w:type="spellStart"/>
      <w:r w:rsidRPr="00410AFD">
        <w:t>Вукомановић</w:t>
      </w:r>
      <w:proofErr w:type="spellEnd"/>
      <w:r w:rsidRPr="00410AFD">
        <w:t xml:space="preserve">                                                      </w:t>
      </w:r>
      <w:r w:rsidRPr="00410AFD">
        <w:rPr>
          <w:lang w:val="sr-Cyrl-RS"/>
        </w:rPr>
        <w:t xml:space="preserve">    </w:t>
      </w:r>
      <w:r w:rsidRPr="00410AFD">
        <w:t xml:space="preserve"> </w:t>
      </w:r>
      <w:proofErr w:type="spellStart"/>
      <w:r w:rsidRPr="00410AFD">
        <w:t>Мехо</w:t>
      </w:r>
      <w:proofErr w:type="spellEnd"/>
      <w:r w:rsidRPr="00410AFD">
        <w:t xml:space="preserve"> </w:t>
      </w:r>
      <w:proofErr w:type="spellStart"/>
      <w:r w:rsidRPr="00410AFD">
        <w:t>Омеровић</w:t>
      </w:r>
      <w:proofErr w:type="spellEnd"/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555" w:rsidRDefault="006F1555" w:rsidP="00827699">
      <w:pPr>
        <w:spacing w:after="0" w:line="240" w:lineRule="auto"/>
      </w:pPr>
      <w:r>
        <w:separator/>
      </w:r>
    </w:p>
  </w:endnote>
  <w:endnote w:type="continuationSeparator" w:id="0">
    <w:p w:rsidR="006F1555" w:rsidRDefault="006F1555" w:rsidP="00827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99" w:rsidRDefault="0082769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7448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27699" w:rsidRDefault="0082769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02E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827699" w:rsidRDefault="0082769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99" w:rsidRDefault="0082769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555" w:rsidRDefault="006F1555" w:rsidP="00827699">
      <w:pPr>
        <w:spacing w:after="0" w:line="240" w:lineRule="auto"/>
      </w:pPr>
      <w:r>
        <w:separator/>
      </w:r>
    </w:p>
  </w:footnote>
  <w:footnote w:type="continuationSeparator" w:id="0">
    <w:p w:rsidR="006F1555" w:rsidRDefault="006F1555" w:rsidP="00827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99" w:rsidRDefault="00827699">
    <w:pPr>
      <w:pStyle w:val="Foo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99" w:rsidRDefault="00827699">
    <w:pPr>
      <w:pStyle w:val="Foo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699" w:rsidRDefault="00827699">
    <w:pPr>
      <w:pStyle w:val="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40542"/>
    <w:rsid w:val="00057DEE"/>
    <w:rsid w:val="00064F5B"/>
    <w:rsid w:val="000E3108"/>
    <w:rsid w:val="000F0BEA"/>
    <w:rsid w:val="00124C02"/>
    <w:rsid w:val="00152B95"/>
    <w:rsid w:val="00160BAA"/>
    <w:rsid w:val="001742E7"/>
    <w:rsid w:val="00175BAF"/>
    <w:rsid w:val="00190F7F"/>
    <w:rsid w:val="001A7CEF"/>
    <w:rsid w:val="001E4800"/>
    <w:rsid w:val="001F4B2C"/>
    <w:rsid w:val="001F7A6C"/>
    <w:rsid w:val="00201650"/>
    <w:rsid w:val="00204716"/>
    <w:rsid w:val="0020786F"/>
    <w:rsid w:val="00223F9A"/>
    <w:rsid w:val="00226B8C"/>
    <w:rsid w:val="00241164"/>
    <w:rsid w:val="00253EBE"/>
    <w:rsid w:val="002728F4"/>
    <w:rsid w:val="002767E9"/>
    <w:rsid w:val="00281C6B"/>
    <w:rsid w:val="00291CE0"/>
    <w:rsid w:val="002A69C4"/>
    <w:rsid w:val="002B1580"/>
    <w:rsid w:val="002F7EDF"/>
    <w:rsid w:val="003004AB"/>
    <w:rsid w:val="00304E1A"/>
    <w:rsid w:val="00353C25"/>
    <w:rsid w:val="00355AC5"/>
    <w:rsid w:val="0037628B"/>
    <w:rsid w:val="003967D8"/>
    <w:rsid w:val="003B04EC"/>
    <w:rsid w:val="003D1D08"/>
    <w:rsid w:val="003F7538"/>
    <w:rsid w:val="00410AFD"/>
    <w:rsid w:val="004219E0"/>
    <w:rsid w:val="00422ED4"/>
    <w:rsid w:val="00430327"/>
    <w:rsid w:val="00450B23"/>
    <w:rsid w:val="00486291"/>
    <w:rsid w:val="004D2728"/>
    <w:rsid w:val="004E3D4A"/>
    <w:rsid w:val="004F30F6"/>
    <w:rsid w:val="005023AC"/>
    <w:rsid w:val="00506913"/>
    <w:rsid w:val="0051349A"/>
    <w:rsid w:val="005271B6"/>
    <w:rsid w:val="00563A05"/>
    <w:rsid w:val="00571FF6"/>
    <w:rsid w:val="00595437"/>
    <w:rsid w:val="005A2160"/>
    <w:rsid w:val="005A64B9"/>
    <w:rsid w:val="005D4409"/>
    <w:rsid w:val="005D4858"/>
    <w:rsid w:val="005F5030"/>
    <w:rsid w:val="005F711D"/>
    <w:rsid w:val="00615DB9"/>
    <w:rsid w:val="006331D8"/>
    <w:rsid w:val="00670131"/>
    <w:rsid w:val="0068060C"/>
    <w:rsid w:val="006928A3"/>
    <w:rsid w:val="006A60F0"/>
    <w:rsid w:val="006B1A28"/>
    <w:rsid w:val="006B3032"/>
    <w:rsid w:val="006D6615"/>
    <w:rsid w:val="006F1555"/>
    <w:rsid w:val="006F7616"/>
    <w:rsid w:val="00700B4A"/>
    <w:rsid w:val="00703FB4"/>
    <w:rsid w:val="00720919"/>
    <w:rsid w:val="00732FE0"/>
    <w:rsid w:val="007B1365"/>
    <w:rsid w:val="007C7715"/>
    <w:rsid w:val="007D3B19"/>
    <w:rsid w:val="007D622F"/>
    <w:rsid w:val="007D6DC8"/>
    <w:rsid w:val="008012A4"/>
    <w:rsid w:val="008037C4"/>
    <w:rsid w:val="00827699"/>
    <w:rsid w:val="008302E9"/>
    <w:rsid w:val="00882709"/>
    <w:rsid w:val="008B23AA"/>
    <w:rsid w:val="008C541F"/>
    <w:rsid w:val="008C60B3"/>
    <w:rsid w:val="008D5A77"/>
    <w:rsid w:val="008D69BE"/>
    <w:rsid w:val="008E6A59"/>
    <w:rsid w:val="008E6C80"/>
    <w:rsid w:val="008F2875"/>
    <w:rsid w:val="00900959"/>
    <w:rsid w:val="00936E6B"/>
    <w:rsid w:val="0094377A"/>
    <w:rsid w:val="00955CDF"/>
    <w:rsid w:val="00960BF2"/>
    <w:rsid w:val="00962FAC"/>
    <w:rsid w:val="00963308"/>
    <w:rsid w:val="00963DB2"/>
    <w:rsid w:val="009B11A5"/>
    <w:rsid w:val="009B5F76"/>
    <w:rsid w:val="009D13B1"/>
    <w:rsid w:val="009E4EDB"/>
    <w:rsid w:val="00A12D86"/>
    <w:rsid w:val="00A15199"/>
    <w:rsid w:val="00A23C1F"/>
    <w:rsid w:val="00A302E3"/>
    <w:rsid w:val="00A3483F"/>
    <w:rsid w:val="00A87F44"/>
    <w:rsid w:val="00A9668F"/>
    <w:rsid w:val="00AB14E0"/>
    <w:rsid w:val="00AC05AF"/>
    <w:rsid w:val="00AC2B15"/>
    <w:rsid w:val="00AE15FC"/>
    <w:rsid w:val="00AF2541"/>
    <w:rsid w:val="00B03A4A"/>
    <w:rsid w:val="00B04C60"/>
    <w:rsid w:val="00B34619"/>
    <w:rsid w:val="00B37D43"/>
    <w:rsid w:val="00B416A8"/>
    <w:rsid w:val="00B830B2"/>
    <w:rsid w:val="00B94C7E"/>
    <w:rsid w:val="00BC1DD3"/>
    <w:rsid w:val="00BC444D"/>
    <w:rsid w:val="00BD749A"/>
    <w:rsid w:val="00C060E8"/>
    <w:rsid w:val="00C124A6"/>
    <w:rsid w:val="00C1342B"/>
    <w:rsid w:val="00C5102C"/>
    <w:rsid w:val="00C61981"/>
    <w:rsid w:val="00C66B73"/>
    <w:rsid w:val="00C749C1"/>
    <w:rsid w:val="00C91D69"/>
    <w:rsid w:val="00CB7B5B"/>
    <w:rsid w:val="00D022E1"/>
    <w:rsid w:val="00D30F9B"/>
    <w:rsid w:val="00D503AB"/>
    <w:rsid w:val="00D63AFC"/>
    <w:rsid w:val="00D707DA"/>
    <w:rsid w:val="00D80991"/>
    <w:rsid w:val="00DF4630"/>
    <w:rsid w:val="00E27811"/>
    <w:rsid w:val="00E37BAB"/>
    <w:rsid w:val="00E43797"/>
    <w:rsid w:val="00E806C2"/>
    <w:rsid w:val="00EC096E"/>
    <w:rsid w:val="00EC66B7"/>
    <w:rsid w:val="00EE6D7F"/>
    <w:rsid w:val="00EF42AA"/>
    <w:rsid w:val="00F032A2"/>
    <w:rsid w:val="00F55C5E"/>
    <w:rsid w:val="00F57247"/>
    <w:rsid w:val="00F61A3B"/>
    <w:rsid w:val="00F628AE"/>
    <w:rsid w:val="00F90C72"/>
    <w:rsid w:val="00FA5A88"/>
    <w:rsid w:val="00FA5E39"/>
    <w:rsid w:val="00FC0FBA"/>
    <w:rsid w:val="00FC2A3A"/>
    <w:rsid w:val="00FE614F"/>
    <w:rsid w:val="00FF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76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7699"/>
    <w:rPr>
      <w:rFonts w:asciiTheme="minorHAnsi" w:hAnsiTheme="minorHAnsi"/>
      <w:sz w:val="21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7699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1"/>
      <w:szCs w:val="22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27699"/>
    <w:rPr>
      <w:rFonts w:asciiTheme="minorHAnsi" w:hAnsiTheme="minorHAnsi"/>
      <w:sz w:val="21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4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Helena Zurkic</cp:lastModifiedBy>
  <cp:revision>122</cp:revision>
  <dcterms:created xsi:type="dcterms:W3CDTF">2013-07-12T10:36:00Z</dcterms:created>
  <dcterms:modified xsi:type="dcterms:W3CDTF">2015-10-06T11:13:00Z</dcterms:modified>
</cp:coreProperties>
</file>